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620D" w:rsidRPr="0051204E" w:rsidRDefault="002B57E9" w:rsidP="0051204E">
      <w:pPr>
        <w:jc w:val="center"/>
        <w:rPr>
          <w:rFonts w:ascii="PT Astra Serif" w:hAnsi="PT Astra Serif"/>
          <w:b/>
          <w:sz w:val="32"/>
          <w:szCs w:val="32"/>
        </w:rPr>
      </w:pPr>
      <w:r>
        <w:rPr>
          <w:rFonts w:ascii="PT Astra Serif" w:hAnsi="PT Astra Serif"/>
          <w:b/>
          <w:sz w:val="32"/>
          <w:szCs w:val="32"/>
        </w:rPr>
        <w:t>Нормативно-правовая основа</w:t>
      </w:r>
      <w:r w:rsidR="00DA2A5D">
        <w:rPr>
          <w:rFonts w:ascii="PT Astra Serif" w:hAnsi="PT Astra Serif"/>
          <w:b/>
          <w:sz w:val="32"/>
          <w:szCs w:val="32"/>
        </w:rPr>
        <w:t xml:space="preserve"> для проектирования ООП СОО: д</w:t>
      </w:r>
      <w:r w:rsidR="008827C1">
        <w:rPr>
          <w:rFonts w:ascii="PT Astra Serif" w:hAnsi="PT Astra Serif"/>
          <w:b/>
          <w:sz w:val="32"/>
          <w:szCs w:val="32"/>
        </w:rPr>
        <w:t>ействующие з</w:t>
      </w:r>
      <w:r w:rsidR="00681A37" w:rsidRPr="0051204E">
        <w:rPr>
          <w:rFonts w:ascii="PT Astra Serif" w:hAnsi="PT Astra Serif"/>
          <w:b/>
          <w:sz w:val="32"/>
          <w:szCs w:val="32"/>
        </w:rPr>
        <w:t>аконы и подзаконные акты</w:t>
      </w:r>
      <w:r w:rsidR="00105F3F" w:rsidRPr="0051204E">
        <w:rPr>
          <w:rFonts w:ascii="PT Astra Serif" w:hAnsi="PT Astra Serif"/>
          <w:b/>
          <w:sz w:val="32"/>
          <w:szCs w:val="32"/>
        </w:rPr>
        <w:t xml:space="preserve"> (федеральный уровень)</w:t>
      </w:r>
      <w:r w:rsidR="00697519">
        <w:rPr>
          <w:rStyle w:val="aff1"/>
          <w:rFonts w:ascii="PT Astra Serif" w:hAnsi="PT Astra Serif"/>
          <w:b/>
          <w:sz w:val="32"/>
          <w:szCs w:val="32"/>
        </w:rPr>
        <w:footnoteReference w:id="1"/>
      </w:r>
    </w:p>
    <w:tbl>
      <w:tblPr>
        <w:tblStyle w:val="af6"/>
        <w:tblW w:w="15021" w:type="dxa"/>
        <w:tblLayout w:type="fixed"/>
        <w:tblLook w:val="0600" w:firstRow="0" w:lastRow="0" w:firstColumn="0" w:lastColumn="0" w:noHBand="1" w:noVBand="1"/>
      </w:tblPr>
      <w:tblGrid>
        <w:gridCol w:w="2547"/>
        <w:gridCol w:w="4252"/>
        <w:gridCol w:w="8222"/>
      </w:tblGrid>
      <w:tr w:rsidR="00EB3C4F" w:rsidRPr="003434DD" w:rsidTr="003434DD">
        <w:trPr>
          <w:trHeight w:val="578"/>
        </w:trPr>
        <w:tc>
          <w:tcPr>
            <w:tcW w:w="2547" w:type="dxa"/>
            <w:shd w:val="clear" w:color="auto" w:fill="auto"/>
          </w:tcPr>
          <w:p w:rsidR="00CC22B6" w:rsidRPr="003434DD" w:rsidRDefault="00CC22B6" w:rsidP="002B57E9">
            <w:pPr>
              <w:jc w:val="center"/>
              <w:rPr>
                <w:rFonts w:ascii="PT Astra Serif" w:hAnsi="PT Astra Serif"/>
                <w:b/>
                <w:sz w:val="26"/>
                <w:szCs w:val="26"/>
              </w:rPr>
            </w:pPr>
            <w:r w:rsidRPr="003434DD">
              <w:rPr>
                <w:rFonts w:ascii="PT Astra Serif" w:hAnsi="PT Astra Serif"/>
                <w:b/>
                <w:sz w:val="26"/>
                <w:szCs w:val="26"/>
              </w:rPr>
              <w:t xml:space="preserve">Название блока  </w:t>
            </w:r>
          </w:p>
        </w:tc>
        <w:tc>
          <w:tcPr>
            <w:tcW w:w="4252" w:type="dxa"/>
          </w:tcPr>
          <w:p w:rsidR="00CC22B6" w:rsidRPr="003434DD" w:rsidRDefault="00CC22B6" w:rsidP="002B57E9">
            <w:pPr>
              <w:rPr>
                <w:rFonts w:ascii="PT Astra Serif" w:hAnsi="PT Astra Serif"/>
                <w:b/>
                <w:sz w:val="26"/>
                <w:szCs w:val="26"/>
              </w:rPr>
            </w:pPr>
            <w:r w:rsidRPr="003434DD">
              <w:rPr>
                <w:rFonts w:ascii="PT Astra Serif" w:hAnsi="PT Astra Serif"/>
                <w:b/>
                <w:sz w:val="26"/>
                <w:szCs w:val="26"/>
              </w:rPr>
              <w:t>Название документа/ссылка для скачивания/источник</w:t>
            </w:r>
          </w:p>
        </w:tc>
        <w:tc>
          <w:tcPr>
            <w:tcW w:w="8222" w:type="dxa"/>
          </w:tcPr>
          <w:p w:rsidR="00CC22B6" w:rsidRPr="003434DD" w:rsidRDefault="00CC22B6" w:rsidP="002B57E9">
            <w:pPr>
              <w:pStyle w:val="af4"/>
              <w:shd w:val="clear" w:color="auto" w:fill="FFFFFF"/>
              <w:spacing w:beforeAutospacing="0" w:after="0" w:afterAutospacing="0"/>
              <w:rPr>
                <w:rFonts w:ascii="PT Astra Serif" w:hAnsi="PT Astra Serif" w:cs="Arial"/>
                <w:b/>
                <w:color w:val="000000"/>
                <w:sz w:val="26"/>
                <w:szCs w:val="26"/>
                <w:shd w:val="clear" w:color="auto" w:fill="FFFFFF"/>
                <w:lang w:eastAsia="en-US"/>
              </w:rPr>
            </w:pPr>
            <w:r w:rsidRPr="003434DD">
              <w:rPr>
                <w:rFonts w:ascii="PT Astra Serif" w:hAnsi="PT Astra Serif" w:cs="Arial"/>
                <w:b/>
                <w:color w:val="000000"/>
                <w:sz w:val="26"/>
                <w:szCs w:val="26"/>
                <w:shd w:val="clear" w:color="auto" w:fill="FFFFFF"/>
                <w:lang w:eastAsia="en-US"/>
              </w:rPr>
              <w:t>Краткое содержание документа</w:t>
            </w:r>
          </w:p>
        </w:tc>
      </w:tr>
      <w:tr w:rsidR="004A00F7" w:rsidRPr="009D6BA1" w:rsidTr="005822D0">
        <w:trPr>
          <w:trHeight w:val="271"/>
        </w:trPr>
        <w:tc>
          <w:tcPr>
            <w:tcW w:w="2547" w:type="dxa"/>
            <w:vMerge w:val="restart"/>
            <w:shd w:val="clear" w:color="auto" w:fill="FFFF00"/>
          </w:tcPr>
          <w:p w:rsidR="004A00F7" w:rsidRPr="009D6BA1" w:rsidRDefault="004A00F7" w:rsidP="002B57E9">
            <w:pPr>
              <w:jc w:val="center"/>
              <w:rPr>
                <w:rFonts w:ascii="PT Astra Serif" w:hAnsi="PT Astra Serif"/>
                <w:b/>
                <w:sz w:val="22"/>
                <w:szCs w:val="22"/>
              </w:rPr>
            </w:pPr>
            <w:r w:rsidRPr="009D6BA1">
              <w:rPr>
                <w:rFonts w:ascii="PT Astra Serif" w:hAnsi="PT Astra Serif"/>
                <w:b/>
                <w:sz w:val="22"/>
                <w:szCs w:val="22"/>
              </w:rPr>
              <w:t>Блок 1.</w:t>
            </w:r>
          </w:p>
          <w:p w:rsidR="004A00F7" w:rsidRPr="009D6BA1" w:rsidRDefault="004A00F7" w:rsidP="002B57E9">
            <w:pPr>
              <w:jc w:val="center"/>
              <w:rPr>
                <w:rFonts w:ascii="PT Astra Serif" w:hAnsi="PT Astra Serif"/>
                <w:b/>
                <w:sz w:val="22"/>
                <w:szCs w:val="22"/>
              </w:rPr>
            </w:pPr>
            <w:r w:rsidRPr="009D6BA1">
              <w:rPr>
                <w:rFonts w:ascii="PT Astra Serif" w:hAnsi="PT Astra Serif"/>
                <w:b/>
                <w:sz w:val="22"/>
                <w:szCs w:val="22"/>
              </w:rPr>
              <w:t xml:space="preserve">Порядок организации деятельности общеобразовательной организации </w:t>
            </w:r>
            <w:r w:rsidR="002546D1">
              <w:rPr>
                <w:rFonts w:ascii="PT Astra Serif" w:hAnsi="PT Astra Serif"/>
                <w:b/>
                <w:sz w:val="22"/>
                <w:szCs w:val="22"/>
              </w:rPr>
              <w:t>при проектировании ООП СОО</w:t>
            </w:r>
          </w:p>
        </w:tc>
        <w:tc>
          <w:tcPr>
            <w:tcW w:w="4252" w:type="dxa"/>
          </w:tcPr>
          <w:p w:rsidR="00BB7795" w:rsidRDefault="00643827" w:rsidP="002B57E9">
            <w:pPr>
              <w:tabs>
                <w:tab w:val="left" w:pos="915"/>
              </w:tabs>
              <w:jc w:val="both"/>
              <w:rPr>
                <w:rFonts w:ascii="PT Astra Serif" w:hAnsi="PT Astra Serif"/>
                <w:sz w:val="22"/>
                <w:szCs w:val="22"/>
              </w:rPr>
            </w:pPr>
            <w:r w:rsidRPr="009D6BA1">
              <w:rPr>
                <w:rFonts w:ascii="PT Astra Serif" w:hAnsi="PT Astra Serif"/>
                <w:sz w:val="22"/>
                <w:szCs w:val="22"/>
              </w:rPr>
              <w:t xml:space="preserve">Федеральный закон от 29.12.2012 № 273-ФЗ </w:t>
            </w:r>
            <w:r w:rsidR="009D002A">
              <w:rPr>
                <w:rFonts w:ascii="PT Astra Serif" w:hAnsi="PT Astra Serif"/>
                <w:sz w:val="22"/>
                <w:szCs w:val="22"/>
              </w:rPr>
              <w:t>«</w:t>
            </w:r>
            <w:r w:rsidRPr="009D6BA1">
              <w:rPr>
                <w:rFonts w:ascii="PT Astra Serif" w:hAnsi="PT Astra Serif"/>
                <w:sz w:val="22"/>
                <w:szCs w:val="22"/>
              </w:rPr>
              <w:t>Об образовании в Российской Федерации</w:t>
            </w:r>
            <w:r w:rsidR="009D002A">
              <w:rPr>
                <w:rFonts w:ascii="PT Astra Serif" w:hAnsi="PT Astra Serif"/>
                <w:sz w:val="22"/>
                <w:szCs w:val="22"/>
              </w:rPr>
              <w:t>»</w:t>
            </w:r>
            <w:r w:rsidRPr="009D6BA1">
              <w:rPr>
                <w:rFonts w:ascii="PT Astra Serif" w:hAnsi="PT Astra Serif"/>
                <w:sz w:val="22"/>
                <w:szCs w:val="22"/>
              </w:rPr>
              <w:t xml:space="preserve"> в действующей редакции </w:t>
            </w:r>
          </w:p>
          <w:p w:rsidR="00BB7795" w:rsidRDefault="00BB7795" w:rsidP="002B57E9">
            <w:pPr>
              <w:tabs>
                <w:tab w:val="left" w:pos="915"/>
              </w:tabs>
              <w:jc w:val="both"/>
              <w:rPr>
                <w:rFonts w:ascii="PT Astra Serif" w:hAnsi="PT Astra Serif"/>
                <w:sz w:val="22"/>
                <w:szCs w:val="22"/>
              </w:rPr>
            </w:pPr>
          </w:p>
          <w:p w:rsidR="00660400" w:rsidRPr="009D6BA1" w:rsidRDefault="00660400" w:rsidP="002B57E9">
            <w:pPr>
              <w:tabs>
                <w:tab w:val="left" w:pos="915"/>
              </w:tabs>
              <w:jc w:val="both"/>
              <w:rPr>
                <w:rFonts w:ascii="PT Astra Serif" w:hAnsi="PT Astra Serif"/>
                <w:sz w:val="22"/>
                <w:szCs w:val="22"/>
              </w:rPr>
            </w:pPr>
            <w:r w:rsidRPr="009D6BA1">
              <w:rPr>
                <w:rFonts w:ascii="PT Astra Serif" w:hAnsi="PT Astra Serif"/>
                <w:sz w:val="22"/>
                <w:szCs w:val="22"/>
              </w:rPr>
              <w:t>Источник:</w:t>
            </w:r>
          </w:p>
          <w:p w:rsidR="00660400" w:rsidRPr="009D6BA1" w:rsidRDefault="00A33F69" w:rsidP="002B57E9">
            <w:pPr>
              <w:tabs>
                <w:tab w:val="left" w:pos="915"/>
              </w:tabs>
              <w:jc w:val="both"/>
              <w:rPr>
                <w:rFonts w:ascii="PT Astra Serif" w:hAnsi="PT Astra Serif"/>
                <w:sz w:val="22"/>
                <w:szCs w:val="22"/>
              </w:rPr>
            </w:pPr>
            <w:hyperlink r:id="rId8" w:history="1">
              <w:r w:rsidRPr="00272405">
                <w:rPr>
                  <w:rStyle w:val="af3"/>
                </w:rPr>
                <w:t>http://www.co</w:t>
              </w:r>
              <w:r w:rsidR="00970A2D">
                <w:rPr>
                  <w:rStyle w:val="af3"/>
                </w:rPr>
                <w:t>№</w:t>
              </w:r>
              <w:r w:rsidRPr="00272405">
                <w:rPr>
                  <w:rStyle w:val="af3"/>
                </w:rPr>
                <w:t>su</w:t>
              </w:r>
              <w:r w:rsidRPr="00272405">
                <w:rPr>
                  <w:rStyle w:val="af3"/>
                </w:rPr>
                <w:t>l</w:t>
              </w:r>
              <w:r w:rsidRPr="00272405">
                <w:rPr>
                  <w:rStyle w:val="af3"/>
                </w:rPr>
                <w:t>ta</w:t>
              </w:r>
              <w:r w:rsidR="00970A2D">
                <w:rPr>
                  <w:rStyle w:val="af3"/>
                </w:rPr>
                <w:t>№</w:t>
              </w:r>
              <w:r w:rsidRPr="00272405">
                <w:rPr>
                  <w:rStyle w:val="af3"/>
                </w:rPr>
                <w:t>t.ru/docume</w:t>
              </w:r>
              <w:r w:rsidR="00970A2D">
                <w:rPr>
                  <w:rStyle w:val="af3"/>
                </w:rPr>
                <w:t>№</w:t>
              </w:r>
              <w:r w:rsidRPr="00272405">
                <w:rPr>
                  <w:rStyle w:val="af3"/>
                </w:rPr>
                <w:t>t/co</w:t>
              </w:r>
              <w:r w:rsidR="00970A2D">
                <w:rPr>
                  <w:rStyle w:val="af3"/>
                </w:rPr>
                <w:t>№</w:t>
              </w:r>
              <w:r w:rsidRPr="00272405">
                <w:rPr>
                  <w:rStyle w:val="af3"/>
                </w:rPr>
                <w:t>s_doc_LAW_140174/</w:t>
              </w:r>
            </w:hyperlink>
            <w:r>
              <w:t xml:space="preserve"> </w:t>
            </w:r>
          </w:p>
        </w:tc>
        <w:tc>
          <w:tcPr>
            <w:tcW w:w="8222" w:type="dxa"/>
            <w:tcBorders>
              <w:bottom w:val="single" w:sz="4" w:space="0" w:color="auto"/>
            </w:tcBorders>
          </w:tcPr>
          <w:p w:rsidR="006203A4" w:rsidRDefault="00643827" w:rsidP="002B57E9">
            <w:pPr>
              <w:jc w:val="both"/>
              <w:rPr>
                <w:rFonts w:ascii="PT Astra Serif" w:hAnsi="PT Astra Serif"/>
                <w:sz w:val="22"/>
                <w:szCs w:val="22"/>
              </w:rPr>
            </w:pPr>
            <w:r w:rsidRPr="009D6BA1">
              <w:rPr>
                <w:rFonts w:ascii="PT Astra Serif" w:hAnsi="PT Astra Serif"/>
                <w:sz w:val="22"/>
                <w:szCs w:val="22"/>
              </w:rPr>
              <w:t>Предметом регулирования настоящего</w:t>
            </w:r>
            <w:r w:rsidR="00A91642">
              <w:rPr>
                <w:rFonts w:ascii="PT Astra Serif" w:hAnsi="PT Astra Serif"/>
                <w:sz w:val="22"/>
                <w:szCs w:val="22"/>
              </w:rPr>
              <w:t xml:space="preserve"> </w:t>
            </w:r>
            <w:r w:rsidRPr="009D6BA1">
              <w:rPr>
                <w:rFonts w:ascii="PT Astra Serif" w:hAnsi="PT Astra Serif"/>
                <w:bCs/>
                <w:sz w:val="22"/>
                <w:szCs w:val="22"/>
              </w:rPr>
              <w:t>Федерального</w:t>
            </w:r>
            <w:r w:rsidR="00A91642">
              <w:rPr>
                <w:rFonts w:ascii="PT Astra Serif" w:hAnsi="PT Astra Serif"/>
                <w:sz w:val="22"/>
                <w:szCs w:val="22"/>
              </w:rPr>
              <w:t xml:space="preserve"> </w:t>
            </w:r>
            <w:r w:rsidRPr="009D6BA1">
              <w:rPr>
                <w:rFonts w:ascii="PT Astra Serif" w:hAnsi="PT Astra Serif"/>
                <w:bCs/>
                <w:sz w:val="22"/>
                <w:szCs w:val="22"/>
              </w:rPr>
              <w:t>закона</w:t>
            </w:r>
            <w:r w:rsidR="00A91642">
              <w:rPr>
                <w:rFonts w:ascii="PT Astra Serif" w:hAnsi="PT Astra Serif"/>
                <w:sz w:val="22"/>
                <w:szCs w:val="22"/>
              </w:rPr>
              <w:t xml:space="preserve"> </w:t>
            </w:r>
            <w:r w:rsidRPr="009D6BA1">
              <w:rPr>
                <w:rFonts w:ascii="PT Astra Serif" w:hAnsi="PT Astra Serif"/>
                <w:sz w:val="22"/>
                <w:szCs w:val="22"/>
              </w:rPr>
              <w:t>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w:t>
            </w:r>
          </w:p>
          <w:p w:rsidR="00BB7795" w:rsidRPr="00FC4295" w:rsidRDefault="00BB7795" w:rsidP="002B57E9">
            <w:pPr>
              <w:jc w:val="both"/>
              <w:rPr>
                <w:rFonts w:ascii="PT Astra Serif" w:hAnsi="PT Astra Serif"/>
                <w:i/>
                <w:sz w:val="22"/>
                <w:szCs w:val="22"/>
              </w:rPr>
            </w:pPr>
          </w:p>
        </w:tc>
      </w:tr>
      <w:tr w:rsidR="0028565F" w:rsidRPr="009D6BA1" w:rsidTr="005822D0">
        <w:trPr>
          <w:trHeight w:val="271"/>
        </w:trPr>
        <w:tc>
          <w:tcPr>
            <w:tcW w:w="2547" w:type="dxa"/>
            <w:vMerge/>
            <w:shd w:val="clear" w:color="auto" w:fill="FFFF00"/>
          </w:tcPr>
          <w:p w:rsidR="0028565F" w:rsidRPr="009D6BA1" w:rsidRDefault="0028565F" w:rsidP="002B57E9">
            <w:pPr>
              <w:jc w:val="center"/>
              <w:rPr>
                <w:rFonts w:ascii="PT Astra Serif" w:hAnsi="PT Astra Serif"/>
                <w:b/>
                <w:sz w:val="22"/>
                <w:szCs w:val="22"/>
              </w:rPr>
            </w:pPr>
          </w:p>
        </w:tc>
        <w:tc>
          <w:tcPr>
            <w:tcW w:w="4252" w:type="dxa"/>
          </w:tcPr>
          <w:p w:rsidR="0028565F" w:rsidRDefault="0028565F" w:rsidP="002B57E9">
            <w:pPr>
              <w:tabs>
                <w:tab w:val="left" w:pos="915"/>
              </w:tabs>
              <w:jc w:val="both"/>
              <w:rPr>
                <w:rFonts w:ascii="PT Astra Serif" w:hAnsi="PT Astra Serif"/>
                <w:sz w:val="22"/>
                <w:szCs w:val="22"/>
              </w:rPr>
            </w:pPr>
            <w:r w:rsidRPr="0028565F">
              <w:rPr>
                <w:rFonts w:ascii="PT Astra Serif" w:hAnsi="PT Astra Serif"/>
                <w:sz w:val="22"/>
                <w:szCs w:val="22"/>
              </w:rPr>
              <w:t xml:space="preserve">Федеральный закон от 24.03.2021 № 51-ФЗ </w:t>
            </w:r>
            <w:r w:rsidR="009D002A">
              <w:rPr>
                <w:rFonts w:ascii="PT Astra Serif" w:hAnsi="PT Astra Serif"/>
                <w:sz w:val="22"/>
                <w:szCs w:val="22"/>
              </w:rPr>
              <w:t>«</w:t>
            </w:r>
            <w:r w:rsidRPr="0028565F">
              <w:rPr>
                <w:rFonts w:ascii="PT Astra Serif" w:hAnsi="PT Astra Serif"/>
                <w:sz w:val="22"/>
                <w:szCs w:val="22"/>
              </w:rPr>
              <w:t xml:space="preserve">О внесении изменений в Федеральный закон </w:t>
            </w:r>
            <w:r w:rsidR="009D002A">
              <w:rPr>
                <w:rFonts w:ascii="PT Astra Serif" w:hAnsi="PT Astra Serif"/>
                <w:sz w:val="22"/>
                <w:szCs w:val="22"/>
              </w:rPr>
              <w:t>«</w:t>
            </w:r>
            <w:r w:rsidRPr="0028565F">
              <w:rPr>
                <w:rFonts w:ascii="PT Astra Serif" w:hAnsi="PT Astra Serif"/>
                <w:sz w:val="22"/>
                <w:szCs w:val="22"/>
              </w:rPr>
              <w:t>Об образовании в Российской Федерации</w:t>
            </w:r>
            <w:r w:rsidR="009D002A">
              <w:rPr>
                <w:rFonts w:ascii="PT Astra Serif" w:hAnsi="PT Astra Serif"/>
                <w:sz w:val="22"/>
                <w:szCs w:val="22"/>
              </w:rPr>
              <w:t>»</w:t>
            </w:r>
          </w:p>
          <w:p w:rsidR="0028565F" w:rsidRPr="009D6BA1" w:rsidRDefault="0028565F" w:rsidP="002B57E9">
            <w:pPr>
              <w:tabs>
                <w:tab w:val="left" w:pos="915"/>
              </w:tabs>
              <w:jc w:val="both"/>
              <w:rPr>
                <w:rFonts w:ascii="PT Astra Serif" w:hAnsi="PT Astra Serif"/>
                <w:sz w:val="22"/>
                <w:szCs w:val="22"/>
              </w:rPr>
            </w:pPr>
            <w:r>
              <w:rPr>
                <w:rFonts w:ascii="PT Astra Serif" w:hAnsi="PT Astra Serif"/>
                <w:sz w:val="22"/>
                <w:szCs w:val="22"/>
              </w:rPr>
              <w:t xml:space="preserve">Источник: </w:t>
            </w:r>
            <w:hyperlink r:id="rId9" w:history="1">
              <w:r w:rsidRPr="00BE7E7E">
                <w:rPr>
                  <w:rStyle w:val="af3"/>
                  <w:rFonts w:ascii="PT Astra Serif" w:hAnsi="PT Astra Serif"/>
                  <w:sz w:val="22"/>
                  <w:szCs w:val="22"/>
                </w:rPr>
                <w:t>http://ips.pravo.gov.ru:8080/default.aspx?p</w:t>
              </w:r>
              <w:r w:rsidR="00970A2D">
                <w:rPr>
                  <w:rStyle w:val="af3"/>
                  <w:rFonts w:ascii="PT Astra Serif" w:hAnsi="PT Astra Serif"/>
                  <w:sz w:val="22"/>
                  <w:szCs w:val="22"/>
                </w:rPr>
                <w:t>№</w:t>
              </w:r>
              <w:r w:rsidRPr="00BE7E7E">
                <w:rPr>
                  <w:rStyle w:val="af3"/>
                  <w:rFonts w:ascii="PT Astra Serif" w:hAnsi="PT Astra Serif"/>
                  <w:sz w:val="22"/>
                  <w:szCs w:val="22"/>
                </w:rPr>
                <w:t>=0001202103240049</w:t>
              </w:r>
            </w:hyperlink>
            <w:r>
              <w:rPr>
                <w:rFonts w:ascii="PT Astra Serif" w:hAnsi="PT Astra Serif"/>
                <w:sz w:val="22"/>
                <w:szCs w:val="22"/>
              </w:rPr>
              <w:t xml:space="preserve"> </w:t>
            </w:r>
          </w:p>
        </w:tc>
        <w:tc>
          <w:tcPr>
            <w:tcW w:w="8222" w:type="dxa"/>
            <w:tcBorders>
              <w:bottom w:val="single" w:sz="4" w:space="0" w:color="auto"/>
            </w:tcBorders>
          </w:tcPr>
          <w:p w:rsidR="0028565F" w:rsidRPr="009D6BA1" w:rsidRDefault="00256BE6" w:rsidP="00697519">
            <w:pPr>
              <w:jc w:val="both"/>
              <w:rPr>
                <w:rFonts w:ascii="PT Astra Serif" w:hAnsi="PT Astra Serif"/>
                <w:sz w:val="22"/>
                <w:szCs w:val="22"/>
              </w:rPr>
            </w:pPr>
            <w:r>
              <w:rPr>
                <w:rFonts w:ascii="PT Astra Serif" w:hAnsi="PT Astra Serif"/>
                <w:sz w:val="22"/>
                <w:szCs w:val="22"/>
              </w:rPr>
              <w:t xml:space="preserve">Организация деятельности среднего проф. </w:t>
            </w:r>
            <w:r w:rsidR="00697519">
              <w:rPr>
                <w:rFonts w:ascii="PT Astra Serif" w:hAnsi="PT Astra Serif"/>
                <w:sz w:val="22"/>
                <w:szCs w:val="22"/>
              </w:rPr>
              <w:t>о</w:t>
            </w:r>
            <w:r>
              <w:rPr>
                <w:rFonts w:ascii="PT Astra Serif" w:hAnsi="PT Astra Serif"/>
                <w:sz w:val="22"/>
                <w:szCs w:val="22"/>
              </w:rPr>
              <w:t>бразования (детские школы искусств)</w:t>
            </w:r>
          </w:p>
        </w:tc>
      </w:tr>
      <w:tr w:rsidR="00F64754" w:rsidRPr="009D6BA1" w:rsidTr="00697519">
        <w:trPr>
          <w:trHeight w:val="5235"/>
        </w:trPr>
        <w:tc>
          <w:tcPr>
            <w:tcW w:w="2547" w:type="dxa"/>
            <w:vMerge/>
            <w:shd w:val="clear" w:color="auto" w:fill="FFFF00"/>
          </w:tcPr>
          <w:p w:rsidR="00F64754" w:rsidRPr="009D6BA1" w:rsidRDefault="00F64754" w:rsidP="002B57E9">
            <w:pPr>
              <w:jc w:val="center"/>
              <w:rPr>
                <w:rFonts w:ascii="PT Astra Serif" w:hAnsi="PT Astra Serif"/>
                <w:b/>
                <w:sz w:val="22"/>
                <w:szCs w:val="22"/>
              </w:rPr>
            </w:pPr>
          </w:p>
        </w:tc>
        <w:tc>
          <w:tcPr>
            <w:tcW w:w="4252" w:type="dxa"/>
            <w:tcBorders>
              <w:bottom w:val="single" w:sz="4" w:space="0" w:color="auto"/>
            </w:tcBorders>
          </w:tcPr>
          <w:p w:rsidR="00F64754" w:rsidRPr="009D6BA1" w:rsidRDefault="00F64754" w:rsidP="002B57E9">
            <w:pPr>
              <w:tabs>
                <w:tab w:val="left" w:pos="915"/>
              </w:tabs>
              <w:jc w:val="both"/>
              <w:rPr>
                <w:rFonts w:ascii="PT Astra Serif" w:hAnsi="PT Astra Serif"/>
                <w:sz w:val="22"/>
                <w:szCs w:val="22"/>
              </w:rPr>
            </w:pPr>
            <w:r w:rsidRPr="009D6BA1">
              <w:rPr>
                <w:rFonts w:ascii="PT Astra Serif" w:hAnsi="PT Astra Serif"/>
                <w:sz w:val="22"/>
                <w:szCs w:val="22"/>
              </w:rPr>
              <w:t xml:space="preserve">Федеральный закон от 02.12.2019 № 403-ФЗ </w:t>
            </w:r>
            <w:r w:rsidR="009D002A">
              <w:rPr>
                <w:rFonts w:ascii="PT Astra Serif" w:hAnsi="PT Astra Serif"/>
                <w:sz w:val="22"/>
                <w:szCs w:val="22"/>
              </w:rPr>
              <w:t>«</w:t>
            </w:r>
            <w:r w:rsidRPr="009D6BA1">
              <w:rPr>
                <w:rFonts w:ascii="PT Astra Serif" w:hAnsi="PT Astra Serif"/>
                <w:sz w:val="22"/>
                <w:szCs w:val="22"/>
              </w:rPr>
              <w:t xml:space="preserve">О внесении изменений в Федеральный закон </w:t>
            </w:r>
            <w:r w:rsidR="009D002A">
              <w:rPr>
                <w:rFonts w:ascii="PT Astra Serif" w:hAnsi="PT Astra Serif"/>
                <w:sz w:val="22"/>
                <w:szCs w:val="22"/>
              </w:rPr>
              <w:t>«</w:t>
            </w:r>
            <w:r w:rsidRPr="009D6BA1">
              <w:rPr>
                <w:rFonts w:ascii="PT Astra Serif" w:hAnsi="PT Astra Serif"/>
                <w:sz w:val="22"/>
                <w:szCs w:val="22"/>
              </w:rPr>
              <w:t>Об образовании в Российской Федерации</w:t>
            </w:r>
            <w:r w:rsidR="009D002A">
              <w:rPr>
                <w:rFonts w:ascii="PT Astra Serif" w:hAnsi="PT Astra Serif"/>
                <w:sz w:val="22"/>
                <w:szCs w:val="22"/>
              </w:rPr>
              <w:t>»</w:t>
            </w:r>
            <w:r w:rsidRPr="009D6BA1">
              <w:rPr>
                <w:rFonts w:ascii="PT Astra Serif" w:hAnsi="PT Astra Serif"/>
                <w:sz w:val="22"/>
                <w:szCs w:val="22"/>
              </w:rPr>
              <w:t xml:space="preserve"> и отдельные законодательные акты Российской Федерации</w:t>
            </w:r>
            <w:r w:rsidR="009D002A">
              <w:rPr>
                <w:rFonts w:ascii="PT Astra Serif" w:hAnsi="PT Astra Serif"/>
                <w:sz w:val="22"/>
                <w:szCs w:val="22"/>
              </w:rPr>
              <w:t>»</w:t>
            </w:r>
          </w:p>
          <w:p w:rsidR="00F64754" w:rsidRPr="009D6BA1" w:rsidRDefault="00F64754" w:rsidP="002B57E9">
            <w:pPr>
              <w:tabs>
                <w:tab w:val="left" w:pos="915"/>
              </w:tabs>
              <w:jc w:val="both"/>
              <w:rPr>
                <w:rFonts w:ascii="PT Astra Serif" w:hAnsi="PT Astra Serif"/>
                <w:sz w:val="22"/>
                <w:szCs w:val="22"/>
              </w:rPr>
            </w:pPr>
          </w:p>
          <w:p w:rsidR="00F64754" w:rsidRPr="009D6BA1" w:rsidRDefault="00F64754" w:rsidP="002B57E9">
            <w:pPr>
              <w:tabs>
                <w:tab w:val="left" w:pos="915"/>
              </w:tabs>
              <w:jc w:val="both"/>
              <w:rPr>
                <w:rFonts w:ascii="PT Astra Serif" w:hAnsi="PT Astra Serif"/>
                <w:sz w:val="22"/>
                <w:szCs w:val="22"/>
              </w:rPr>
            </w:pPr>
            <w:r w:rsidRPr="009D6BA1">
              <w:rPr>
                <w:rFonts w:ascii="PT Astra Serif" w:hAnsi="PT Astra Serif"/>
                <w:sz w:val="22"/>
                <w:szCs w:val="22"/>
              </w:rPr>
              <w:t>Источник:</w:t>
            </w:r>
          </w:p>
          <w:p w:rsidR="00F64754" w:rsidRPr="009D6BA1" w:rsidRDefault="00CB164D" w:rsidP="002B57E9">
            <w:pPr>
              <w:tabs>
                <w:tab w:val="left" w:pos="915"/>
              </w:tabs>
              <w:jc w:val="both"/>
              <w:rPr>
                <w:rFonts w:ascii="PT Astra Serif" w:hAnsi="PT Astra Serif"/>
                <w:sz w:val="22"/>
                <w:szCs w:val="22"/>
              </w:rPr>
            </w:pPr>
            <w:hyperlink r:id="rId10" w:history="1">
              <w:r w:rsidR="00F64754" w:rsidRPr="009D6BA1">
                <w:rPr>
                  <w:rStyle w:val="af3"/>
                  <w:rFonts w:ascii="PT Astra Serif" w:hAnsi="PT Astra Serif"/>
                  <w:sz w:val="22"/>
                  <w:szCs w:val="22"/>
                </w:rPr>
                <w:t>http://publicatio</w:t>
              </w:r>
              <w:r w:rsidR="00970A2D">
                <w:rPr>
                  <w:rStyle w:val="af3"/>
                  <w:rFonts w:ascii="PT Astra Serif" w:hAnsi="PT Astra Serif"/>
                  <w:sz w:val="22"/>
                  <w:szCs w:val="22"/>
                </w:rPr>
                <w:t>№</w:t>
              </w:r>
              <w:r w:rsidR="00F64754" w:rsidRPr="009D6BA1">
                <w:rPr>
                  <w:rStyle w:val="af3"/>
                  <w:rFonts w:ascii="PT Astra Serif" w:hAnsi="PT Astra Serif"/>
                  <w:sz w:val="22"/>
                  <w:szCs w:val="22"/>
                </w:rPr>
                <w:t>.pravo.gov.ru/Docume</w:t>
              </w:r>
              <w:r w:rsidR="00970A2D">
                <w:rPr>
                  <w:rStyle w:val="af3"/>
                  <w:rFonts w:ascii="PT Astra Serif" w:hAnsi="PT Astra Serif"/>
                  <w:sz w:val="22"/>
                  <w:szCs w:val="22"/>
                </w:rPr>
                <w:t>№</w:t>
              </w:r>
              <w:r w:rsidR="00F64754" w:rsidRPr="009D6BA1">
                <w:rPr>
                  <w:rStyle w:val="af3"/>
                  <w:rFonts w:ascii="PT Astra Serif" w:hAnsi="PT Astra Serif"/>
                  <w:sz w:val="22"/>
                  <w:szCs w:val="22"/>
                </w:rPr>
                <w:t>t/View/00012019120</w:t>
              </w:r>
              <w:r w:rsidR="00F64754" w:rsidRPr="009D6BA1">
                <w:rPr>
                  <w:rStyle w:val="af3"/>
                  <w:rFonts w:ascii="PT Astra Serif" w:hAnsi="PT Astra Serif"/>
                  <w:sz w:val="22"/>
                  <w:szCs w:val="22"/>
                </w:rPr>
                <w:t>2</w:t>
              </w:r>
              <w:r w:rsidR="00F64754" w:rsidRPr="009D6BA1">
                <w:rPr>
                  <w:rStyle w:val="af3"/>
                  <w:rFonts w:ascii="PT Astra Serif" w:hAnsi="PT Astra Serif"/>
                  <w:sz w:val="22"/>
                  <w:szCs w:val="22"/>
                </w:rPr>
                <w:t>0055</w:t>
              </w:r>
            </w:hyperlink>
            <w:r w:rsidR="00F157B4">
              <w:rPr>
                <w:rStyle w:val="af3"/>
                <w:rFonts w:ascii="PT Astra Serif" w:hAnsi="PT Astra Serif"/>
                <w:sz w:val="22"/>
                <w:szCs w:val="22"/>
              </w:rPr>
              <w:t xml:space="preserve"> </w:t>
            </w:r>
          </w:p>
        </w:tc>
        <w:tc>
          <w:tcPr>
            <w:tcW w:w="8222" w:type="dxa"/>
            <w:tcBorders>
              <w:bottom w:val="single" w:sz="4" w:space="0" w:color="auto"/>
            </w:tcBorders>
          </w:tcPr>
          <w:p w:rsidR="00F64754" w:rsidRPr="009D6BA1" w:rsidRDefault="00F64754" w:rsidP="002B57E9">
            <w:pPr>
              <w:jc w:val="both"/>
              <w:rPr>
                <w:rFonts w:ascii="PT Astra Serif" w:hAnsi="PT Astra Serif"/>
                <w:sz w:val="22"/>
                <w:szCs w:val="22"/>
              </w:rPr>
            </w:pPr>
            <w:r w:rsidRPr="009D6BA1">
              <w:rPr>
                <w:rFonts w:ascii="PT Astra Serif" w:hAnsi="PT Astra Serif"/>
                <w:sz w:val="22"/>
                <w:szCs w:val="22"/>
              </w:rPr>
              <w:t xml:space="preserve">С 1 июля 2020 г. вступили в силу положения Федерального закона. </w:t>
            </w:r>
          </w:p>
          <w:p w:rsidR="00F64754" w:rsidRPr="009D6BA1" w:rsidRDefault="00F64754" w:rsidP="002B57E9">
            <w:pPr>
              <w:jc w:val="both"/>
              <w:rPr>
                <w:rFonts w:ascii="PT Astra Serif" w:hAnsi="PT Astra Serif"/>
                <w:sz w:val="22"/>
                <w:szCs w:val="22"/>
              </w:rPr>
            </w:pPr>
            <w:r w:rsidRPr="009D6BA1">
              <w:rPr>
                <w:rFonts w:ascii="PT Astra Serif" w:hAnsi="PT Astra Serif"/>
                <w:sz w:val="22"/>
                <w:szCs w:val="22"/>
              </w:rPr>
              <w:t>Практическая подготовка -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компетенции по профилю соответствующей образовательной программы</w:t>
            </w:r>
          </w:p>
          <w:p w:rsidR="00F64754" w:rsidRPr="009D6BA1" w:rsidRDefault="00F64754" w:rsidP="002B57E9">
            <w:pPr>
              <w:jc w:val="both"/>
              <w:rPr>
                <w:rFonts w:ascii="PT Astra Serif" w:hAnsi="PT Astra Serif"/>
                <w:sz w:val="22"/>
                <w:szCs w:val="22"/>
              </w:rPr>
            </w:pPr>
            <w:r w:rsidRPr="009D6BA1">
              <w:rPr>
                <w:rFonts w:ascii="PT Astra Serif" w:hAnsi="PT Astra Serif"/>
                <w:sz w:val="22"/>
                <w:szCs w:val="22"/>
              </w:rPr>
              <w:t xml:space="preserve">Освоение основных профессиональных образовательных программ предусматривает проведение практики обучающихся. Образовательная деятельность при освоении основных профессиональных образовательных программ или отдельных компонентов этих программ организуется в форме практической подготовки. Образовательная деятельность при освоении иных образовательных программ или отдельных компонентов этих программ может быть организована в форме практической подготовки. </w:t>
            </w:r>
          </w:p>
          <w:p w:rsidR="00F64754" w:rsidRPr="009D6BA1" w:rsidRDefault="00F64754" w:rsidP="002B57E9">
            <w:pPr>
              <w:jc w:val="both"/>
              <w:rPr>
                <w:rFonts w:ascii="PT Astra Serif" w:hAnsi="PT Astra Serif"/>
                <w:sz w:val="22"/>
                <w:szCs w:val="22"/>
              </w:rPr>
            </w:pPr>
            <w:r w:rsidRPr="009D6BA1">
              <w:rPr>
                <w:rFonts w:ascii="PT Astra Serif" w:hAnsi="PT Astra Serif"/>
                <w:sz w:val="22"/>
                <w:szCs w:val="22"/>
              </w:rPr>
              <w:t>Практическая подготовка может быть организована:</w:t>
            </w:r>
          </w:p>
          <w:p w:rsidR="00F64754" w:rsidRPr="009D6BA1" w:rsidRDefault="00F64754" w:rsidP="002B57E9">
            <w:pPr>
              <w:jc w:val="both"/>
              <w:rPr>
                <w:rFonts w:ascii="PT Astra Serif" w:hAnsi="PT Astra Serif"/>
                <w:sz w:val="22"/>
                <w:szCs w:val="22"/>
              </w:rPr>
            </w:pPr>
            <w:r w:rsidRPr="009D6BA1">
              <w:rPr>
                <w:rFonts w:ascii="PT Astra Serif" w:hAnsi="PT Astra Serif"/>
                <w:sz w:val="22"/>
                <w:szCs w:val="22"/>
              </w:rPr>
              <w:t>1) непосредственно в организации, осуществляющей образовательную деятельность, в том числе в структурном подразделении указанной организации, предназначенном для проведения практической подготовки;</w:t>
            </w:r>
          </w:p>
          <w:p w:rsidR="00F64754" w:rsidRPr="009D6BA1" w:rsidRDefault="00F64754" w:rsidP="002B57E9">
            <w:pPr>
              <w:jc w:val="both"/>
              <w:rPr>
                <w:rFonts w:ascii="PT Astra Serif" w:hAnsi="PT Astra Serif"/>
                <w:sz w:val="22"/>
                <w:szCs w:val="22"/>
              </w:rPr>
            </w:pPr>
            <w:r w:rsidRPr="009D6BA1">
              <w:rPr>
                <w:rFonts w:ascii="PT Astra Serif" w:hAnsi="PT Astra Serif"/>
                <w:sz w:val="22"/>
                <w:szCs w:val="22"/>
              </w:rPr>
              <w:t>2) в организации, осуществляющей деятельность по профилю соответствующей образовательной программы, в том числе ее структурном подразделении, предназначенном для проведения практической подготовки, на основании договора, заключаемого между указанной организацией и организацией, осуществляющей образовательную деятельность.</w:t>
            </w:r>
          </w:p>
          <w:p w:rsidR="00F64754" w:rsidRPr="009D6BA1" w:rsidRDefault="00F64754" w:rsidP="002B57E9">
            <w:pPr>
              <w:jc w:val="both"/>
              <w:rPr>
                <w:rFonts w:ascii="PT Astra Serif" w:hAnsi="PT Astra Serif"/>
                <w:sz w:val="22"/>
                <w:szCs w:val="22"/>
              </w:rPr>
            </w:pPr>
            <w:r w:rsidRPr="009D6BA1">
              <w:rPr>
                <w:rFonts w:ascii="PT Astra Serif" w:hAnsi="PT Astra Serif"/>
                <w:sz w:val="22"/>
                <w:szCs w:val="22"/>
              </w:rPr>
              <w:t>Положение о практической подготовке обучающихся и примерная форма договора о практической подготовке обучающихся, заключаемого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w:t>
            </w:r>
          </w:p>
          <w:p w:rsidR="00F64754" w:rsidRPr="009D6BA1" w:rsidRDefault="00F64754" w:rsidP="00697519">
            <w:pPr>
              <w:jc w:val="both"/>
              <w:rPr>
                <w:rFonts w:ascii="PT Astra Serif" w:hAnsi="PT Astra Serif"/>
                <w:b/>
                <w:sz w:val="22"/>
                <w:szCs w:val="22"/>
              </w:rPr>
            </w:pPr>
            <w:r w:rsidRPr="009D6BA1">
              <w:rPr>
                <w:rFonts w:ascii="PT Astra Serif" w:hAnsi="PT Astra Serif"/>
                <w:sz w:val="22"/>
                <w:szCs w:val="22"/>
              </w:rPr>
              <w:t xml:space="preserve">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жизнь и здоровье обучающихся при освоении образовательной программы, в том числе при проведении практической подготовки обучающихся, а также за жизнь и здоровье работников образовательной организации при реализации образовательной программы, в том числе при проведении практической подготовки обучающихся, за </w:t>
            </w:r>
            <w:r w:rsidRPr="009D6BA1">
              <w:rPr>
                <w:rFonts w:ascii="PT Astra Serif" w:hAnsi="PT Astra Serif"/>
                <w:sz w:val="22"/>
                <w:szCs w:val="22"/>
              </w:rPr>
              <w:lastRenderedPageBreak/>
              <w:t>реализацию не в полном объеме образовательных программ в соответствии с учебным планом, качеств</w:t>
            </w:r>
            <w:r w:rsidR="00896D3B">
              <w:rPr>
                <w:rFonts w:ascii="PT Astra Serif" w:hAnsi="PT Astra Serif"/>
                <w:sz w:val="22"/>
                <w:szCs w:val="22"/>
              </w:rPr>
              <w:t>о образования своих выпускников</w:t>
            </w:r>
            <w:r w:rsidR="00697519">
              <w:rPr>
                <w:rFonts w:ascii="PT Astra Serif" w:hAnsi="PT Astra Serif"/>
                <w:sz w:val="22"/>
                <w:szCs w:val="22"/>
              </w:rPr>
              <w:t>.</w:t>
            </w:r>
          </w:p>
        </w:tc>
      </w:tr>
      <w:tr w:rsidR="00F64754" w:rsidRPr="009D6BA1" w:rsidTr="00697519">
        <w:trPr>
          <w:trHeight w:val="271"/>
        </w:trPr>
        <w:tc>
          <w:tcPr>
            <w:tcW w:w="2547" w:type="dxa"/>
            <w:vMerge/>
            <w:shd w:val="clear" w:color="auto" w:fill="FFFF00"/>
          </w:tcPr>
          <w:p w:rsidR="00F64754" w:rsidRPr="009D6BA1" w:rsidRDefault="00F64754" w:rsidP="002B57E9">
            <w:pPr>
              <w:jc w:val="center"/>
              <w:rPr>
                <w:rFonts w:ascii="PT Astra Serif" w:hAnsi="PT Astra Serif"/>
                <w:b/>
                <w:sz w:val="22"/>
                <w:szCs w:val="22"/>
              </w:rPr>
            </w:pPr>
          </w:p>
        </w:tc>
        <w:tc>
          <w:tcPr>
            <w:tcW w:w="4252" w:type="dxa"/>
            <w:tcBorders>
              <w:top w:val="single" w:sz="4" w:space="0" w:color="auto"/>
            </w:tcBorders>
          </w:tcPr>
          <w:p w:rsidR="00F64754" w:rsidRPr="009D6BA1" w:rsidRDefault="00F64754" w:rsidP="002B57E9">
            <w:pPr>
              <w:jc w:val="both"/>
              <w:rPr>
                <w:rFonts w:ascii="PT Astra Serif" w:hAnsi="PT Astra Serif" w:cstheme="minorHAnsi"/>
                <w:sz w:val="22"/>
                <w:szCs w:val="22"/>
              </w:rPr>
            </w:pPr>
            <w:r w:rsidRPr="009D6BA1">
              <w:rPr>
                <w:rFonts w:ascii="PT Astra Serif" w:hAnsi="PT Astra Serif"/>
                <w:sz w:val="22"/>
                <w:szCs w:val="22"/>
                <w:shd w:val="clear" w:color="auto" w:fill="FFFFFF"/>
              </w:rPr>
              <w:t xml:space="preserve">Приказ Министерства просвещения РФ от 2 сентября 2020 г. № 458 </w:t>
            </w:r>
            <w:r w:rsidR="009D002A">
              <w:rPr>
                <w:rFonts w:ascii="PT Astra Serif" w:hAnsi="PT Astra Serif"/>
                <w:sz w:val="22"/>
                <w:szCs w:val="22"/>
                <w:shd w:val="clear" w:color="auto" w:fill="FFFFFF"/>
              </w:rPr>
              <w:t>«</w:t>
            </w:r>
            <w:r w:rsidRPr="009D6BA1">
              <w:rPr>
                <w:rFonts w:ascii="PT Astra Serif" w:hAnsi="PT Astra Serif"/>
                <w:sz w:val="22"/>
                <w:szCs w:val="22"/>
                <w:shd w:val="clear" w:color="auto" w:fill="FFFFFF"/>
              </w:rPr>
              <w:t>Об утверждении Порядка приема на обучение по образовательным программам начального общего, основного общего и среднего общего образования</w:t>
            </w:r>
            <w:r w:rsidR="009D002A">
              <w:rPr>
                <w:rFonts w:ascii="PT Astra Serif" w:hAnsi="PT Astra Serif"/>
                <w:sz w:val="22"/>
                <w:szCs w:val="22"/>
                <w:shd w:val="clear" w:color="auto" w:fill="FFFFFF"/>
              </w:rPr>
              <w:t>»</w:t>
            </w:r>
          </w:p>
          <w:p w:rsidR="00F64754" w:rsidRPr="009D6BA1" w:rsidRDefault="00F64754" w:rsidP="002B57E9">
            <w:pPr>
              <w:jc w:val="both"/>
              <w:rPr>
                <w:rFonts w:ascii="PT Astra Serif" w:hAnsi="PT Astra Serif"/>
                <w:sz w:val="22"/>
                <w:szCs w:val="22"/>
              </w:rPr>
            </w:pPr>
          </w:p>
          <w:p w:rsidR="00F64754" w:rsidRPr="009D6BA1" w:rsidRDefault="00F64754" w:rsidP="002B57E9">
            <w:pPr>
              <w:tabs>
                <w:tab w:val="left" w:pos="915"/>
              </w:tabs>
              <w:jc w:val="both"/>
              <w:rPr>
                <w:rFonts w:ascii="PT Astra Serif" w:hAnsi="PT Astra Serif"/>
                <w:sz w:val="22"/>
                <w:szCs w:val="22"/>
              </w:rPr>
            </w:pPr>
            <w:r w:rsidRPr="009D6BA1">
              <w:rPr>
                <w:rFonts w:ascii="PT Astra Serif" w:hAnsi="PT Astra Serif"/>
                <w:sz w:val="22"/>
                <w:szCs w:val="22"/>
              </w:rPr>
              <w:t xml:space="preserve">Источник: </w:t>
            </w:r>
            <w:hyperlink r:id="rId11" w:history="1">
              <w:r w:rsidR="00697519" w:rsidRPr="00272405">
                <w:rPr>
                  <w:rStyle w:val="af3"/>
                </w:rPr>
                <w:t>http://publicatio</w:t>
              </w:r>
              <w:r w:rsidR="00970A2D">
                <w:rPr>
                  <w:rStyle w:val="af3"/>
                </w:rPr>
                <w:t>№</w:t>
              </w:r>
              <w:r w:rsidR="00697519" w:rsidRPr="00272405">
                <w:rPr>
                  <w:rStyle w:val="af3"/>
                </w:rPr>
                <w:t>.pr</w:t>
              </w:r>
              <w:r w:rsidR="00697519" w:rsidRPr="00272405">
                <w:rPr>
                  <w:rStyle w:val="af3"/>
                </w:rPr>
                <w:t>a</w:t>
              </w:r>
              <w:r w:rsidR="00697519" w:rsidRPr="00272405">
                <w:rPr>
                  <w:rStyle w:val="af3"/>
                </w:rPr>
                <w:t>vo.gov.ru/Docume</w:t>
              </w:r>
              <w:r w:rsidR="00970A2D">
                <w:rPr>
                  <w:rStyle w:val="af3"/>
                </w:rPr>
                <w:t>№</w:t>
              </w:r>
              <w:r w:rsidR="00697519" w:rsidRPr="00272405">
                <w:rPr>
                  <w:rStyle w:val="af3"/>
                </w:rPr>
                <w:t>t/View/0001202009110040</w:t>
              </w:r>
            </w:hyperlink>
            <w:r w:rsidR="00697519">
              <w:t xml:space="preserve"> </w:t>
            </w:r>
          </w:p>
        </w:tc>
        <w:tc>
          <w:tcPr>
            <w:tcW w:w="8222" w:type="dxa"/>
            <w:tcBorders>
              <w:top w:val="single" w:sz="4" w:space="0" w:color="auto"/>
            </w:tcBorders>
          </w:tcPr>
          <w:p w:rsidR="00F64754" w:rsidRPr="009D6BA1" w:rsidRDefault="00F64754" w:rsidP="002B57E9">
            <w:pPr>
              <w:pStyle w:val="af4"/>
              <w:shd w:val="clear" w:color="auto" w:fill="FFFFFF"/>
              <w:spacing w:beforeAutospacing="0" w:after="0" w:afterAutospacing="0"/>
              <w:jc w:val="both"/>
              <w:rPr>
                <w:rFonts w:ascii="PT Astra Serif" w:hAnsi="PT Astra Serif" w:cs="Arial"/>
                <w:sz w:val="22"/>
                <w:szCs w:val="22"/>
                <w:lang w:eastAsia="en-US"/>
              </w:rPr>
            </w:pPr>
            <w:proofErr w:type="spellStart"/>
            <w:r w:rsidRPr="009D6BA1">
              <w:rPr>
                <w:rFonts w:ascii="PT Astra Serif" w:hAnsi="PT Astra Serif" w:cs="Arial"/>
                <w:sz w:val="22"/>
                <w:szCs w:val="22"/>
                <w:lang w:eastAsia="en-US"/>
              </w:rPr>
              <w:t>Минпросвещения</w:t>
            </w:r>
            <w:proofErr w:type="spellEnd"/>
            <w:r w:rsidRPr="009D6BA1">
              <w:rPr>
                <w:rFonts w:ascii="PT Astra Serif" w:hAnsi="PT Astra Serif" w:cs="Arial"/>
                <w:sz w:val="22"/>
                <w:szCs w:val="22"/>
                <w:lang w:eastAsia="en-US"/>
              </w:rPr>
              <w:t xml:space="preserve"> обновило правила приема детей в школы. </w:t>
            </w:r>
          </w:p>
          <w:p w:rsidR="00F64754" w:rsidRPr="009D6BA1" w:rsidRDefault="00F64754" w:rsidP="002B57E9">
            <w:pPr>
              <w:jc w:val="both"/>
              <w:rPr>
                <w:rFonts w:ascii="PT Astra Serif" w:hAnsi="PT Astra Serif"/>
                <w:sz w:val="22"/>
                <w:szCs w:val="22"/>
              </w:rPr>
            </w:pPr>
            <w:r w:rsidRPr="009D6BA1">
              <w:rPr>
                <w:rFonts w:ascii="PT Astra Serif" w:hAnsi="PT Astra Serif"/>
                <w:sz w:val="22"/>
                <w:szCs w:val="22"/>
              </w:rPr>
              <w:t xml:space="preserve">Общеобразовательные организации с углубленным или профильным изучением отдельных предметов/дисциплин, могут проводить индивидуальный отбор учеников, имеющих способности к их изучению. </w:t>
            </w:r>
          </w:p>
          <w:p w:rsidR="00F64754" w:rsidRPr="009D6BA1" w:rsidRDefault="00F64754" w:rsidP="002B57E9">
            <w:pPr>
              <w:jc w:val="both"/>
              <w:rPr>
                <w:rFonts w:ascii="PT Astra Serif" w:hAnsi="PT Astra Serif"/>
                <w:sz w:val="22"/>
                <w:szCs w:val="22"/>
              </w:rPr>
            </w:pPr>
            <w:r w:rsidRPr="009D6BA1">
              <w:rPr>
                <w:rFonts w:ascii="PT Astra Serif" w:hAnsi="PT Astra Serif"/>
                <w:sz w:val="22"/>
                <w:szCs w:val="22"/>
              </w:rPr>
              <w:t xml:space="preserve"> </w:t>
            </w:r>
          </w:p>
        </w:tc>
      </w:tr>
      <w:tr w:rsidR="00F64754" w:rsidRPr="009D6BA1" w:rsidTr="00AB0C3E">
        <w:trPr>
          <w:trHeight w:val="271"/>
        </w:trPr>
        <w:tc>
          <w:tcPr>
            <w:tcW w:w="2547" w:type="dxa"/>
            <w:vMerge/>
            <w:shd w:val="clear" w:color="auto" w:fill="FFFF00"/>
          </w:tcPr>
          <w:p w:rsidR="00F64754" w:rsidRPr="009D6BA1" w:rsidRDefault="00F64754" w:rsidP="002B57E9">
            <w:pPr>
              <w:jc w:val="center"/>
              <w:rPr>
                <w:rFonts w:ascii="PT Astra Serif" w:hAnsi="PT Astra Serif"/>
                <w:b/>
                <w:sz w:val="22"/>
                <w:szCs w:val="22"/>
              </w:rPr>
            </w:pPr>
          </w:p>
        </w:tc>
        <w:tc>
          <w:tcPr>
            <w:tcW w:w="4252" w:type="dxa"/>
          </w:tcPr>
          <w:p w:rsidR="00F64754" w:rsidRPr="009D6BA1" w:rsidRDefault="00575DF4" w:rsidP="002B57E9">
            <w:pPr>
              <w:jc w:val="both"/>
              <w:rPr>
                <w:rFonts w:ascii="PT Astra Serif" w:eastAsia="Times New Roman" w:hAnsi="PT Astra Serif" w:cs="Times New Roman"/>
                <w:color w:val="212529"/>
                <w:sz w:val="22"/>
                <w:szCs w:val="22"/>
                <w:lang w:eastAsia="ru-RU"/>
              </w:rPr>
            </w:pPr>
            <w:r w:rsidRPr="00575DF4">
              <w:rPr>
                <w:rFonts w:ascii="PT Astra Serif" w:eastAsia="Times New Roman" w:hAnsi="PT Astra Serif" w:cs="Times New Roman"/>
                <w:sz w:val="22"/>
                <w:szCs w:val="22"/>
                <w:lang w:eastAsia="ru-RU"/>
              </w:rPr>
              <w:t xml:space="preserve">Приказ Министерства просвещения Российской Федерации от 22.03.2021 № 115 </w:t>
            </w:r>
            <w:r w:rsidR="009D002A">
              <w:rPr>
                <w:rFonts w:ascii="PT Astra Serif" w:eastAsia="Times New Roman" w:hAnsi="PT Astra Serif" w:cs="Times New Roman"/>
                <w:sz w:val="22"/>
                <w:szCs w:val="22"/>
                <w:lang w:eastAsia="ru-RU"/>
              </w:rPr>
              <w:t>«</w:t>
            </w:r>
            <w:r w:rsidRPr="00575DF4">
              <w:rPr>
                <w:rFonts w:ascii="PT Astra Serif" w:eastAsia="Times New Roman" w:hAnsi="PT Astra Serif" w:cs="Times New Roman"/>
                <w:sz w:val="22"/>
                <w:szCs w:val="22"/>
                <w:lang w:eastAsia="ru-RU"/>
              </w:rP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r w:rsidR="009D002A">
              <w:rPr>
                <w:rFonts w:ascii="PT Astra Serif" w:eastAsia="Times New Roman" w:hAnsi="PT Astra Serif" w:cs="Times New Roman"/>
                <w:sz w:val="22"/>
                <w:szCs w:val="22"/>
                <w:lang w:eastAsia="ru-RU"/>
              </w:rPr>
              <w:t>»</w:t>
            </w:r>
          </w:p>
          <w:p w:rsidR="00F64754" w:rsidRPr="009D6BA1" w:rsidRDefault="00F64754" w:rsidP="002B57E9">
            <w:pPr>
              <w:jc w:val="both"/>
              <w:rPr>
                <w:rFonts w:ascii="PT Astra Serif" w:eastAsia="Times New Roman" w:hAnsi="PT Astra Serif" w:cs="Times New Roman"/>
                <w:color w:val="212529"/>
                <w:sz w:val="22"/>
                <w:szCs w:val="22"/>
                <w:lang w:eastAsia="ru-RU"/>
              </w:rPr>
            </w:pPr>
            <w:r w:rsidRPr="009D6BA1">
              <w:rPr>
                <w:rFonts w:ascii="PT Astra Serif" w:eastAsia="Times New Roman" w:hAnsi="PT Astra Serif" w:cs="Times New Roman"/>
                <w:color w:val="212529"/>
                <w:sz w:val="22"/>
                <w:szCs w:val="22"/>
                <w:lang w:eastAsia="ru-RU"/>
              </w:rPr>
              <w:lastRenderedPageBreak/>
              <w:t>Источник: </w:t>
            </w:r>
            <w:hyperlink r:id="rId12" w:history="1">
              <w:r w:rsidR="00697519" w:rsidRPr="00272405">
                <w:rPr>
                  <w:rStyle w:val="af3"/>
                </w:rPr>
                <w:t>https://www</w:t>
              </w:r>
              <w:r w:rsidR="00697519" w:rsidRPr="00272405">
                <w:rPr>
                  <w:rStyle w:val="af3"/>
                </w:rPr>
                <w:t>.</w:t>
              </w:r>
              <w:r w:rsidR="00697519" w:rsidRPr="00272405">
                <w:rPr>
                  <w:rStyle w:val="af3"/>
                </w:rPr>
                <w:t>gara</w:t>
              </w:r>
              <w:r w:rsidR="00970A2D">
                <w:rPr>
                  <w:rStyle w:val="af3"/>
                </w:rPr>
                <w:t>№</w:t>
              </w:r>
              <w:r w:rsidR="00697519" w:rsidRPr="00272405">
                <w:rPr>
                  <w:rStyle w:val="af3"/>
                </w:rPr>
                <w:t>t.ru/products/ipo/prime/doc/400563548/</w:t>
              </w:r>
            </w:hyperlink>
            <w:r w:rsidR="00697519">
              <w:t xml:space="preserve"> </w:t>
            </w:r>
          </w:p>
        </w:tc>
        <w:tc>
          <w:tcPr>
            <w:tcW w:w="8222" w:type="dxa"/>
          </w:tcPr>
          <w:p w:rsidR="00F64754" w:rsidRPr="009D6BA1" w:rsidRDefault="00F64754" w:rsidP="002B57E9">
            <w:pPr>
              <w:jc w:val="both"/>
              <w:rPr>
                <w:rFonts w:ascii="PT Astra Serif" w:eastAsia="Times New Roman" w:hAnsi="PT Astra Serif" w:cs="Times New Roman"/>
                <w:color w:val="212529"/>
                <w:sz w:val="22"/>
                <w:szCs w:val="22"/>
                <w:lang w:eastAsia="ru-RU"/>
              </w:rPr>
            </w:pPr>
            <w:proofErr w:type="spellStart"/>
            <w:r w:rsidRPr="009D6BA1">
              <w:rPr>
                <w:rFonts w:ascii="PT Astra Serif" w:eastAsia="Times New Roman" w:hAnsi="PT Astra Serif" w:cs="Times New Roman"/>
                <w:color w:val="212529"/>
                <w:sz w:val="22"/>
                <w:szCs w:val="22"/>
                <w:lang w:eastAsia="ru-RU"/>
              </w:rPr>
              <w:lastRenderedPageBreak/>
              <w:t>Минпросвещения</w:t>
            </w:r>
            <w:proofErr w:type="spellEnd"/>
            <w:r w:rsidRPr="009D6BA1">
              <w:rPr>
                <w:rFonts w:ascii="PT Astra Serif" w:eastAsia="Times New Roman" w:hAnsi="PT Astra Serif" w:cs="Times New Roman"/>
                <w:color w:val="212529"/>
                <w:sz w:val="22"/>
                <w:szCs w:val="22"/>
                <w:lang w:eastAsia="ru-RU"/>
              </w:rPr>
              <w:t xml:space="preserve"> определило новый </w:t>
            </w:r>
            <w:hyperlink r:id="rId13" w:anchor="/document/74721198/entry/1000" w:history="1">
              <w:r w:rsidRPr="009D6BA1">
                <w:rPr>
                  <w:rStyle w:val="af3"/>
                  <w:rFonts w:ascii="PT Astra Serif" w:eastAsia="Times New Roman" w:hAnsi="PT Astra Serif" w:cs="Times New Roman"/>
                  <w:color w:val="007BFF"/>
                  <w:sz w:val="22"/>
                  <w:szCs w:val="22"/>
                  <w:lang w:eastAsia="ru-RU"/>
                </w:rPr>
                <w:t>порядок</w:t>
              </w:r>
            </w:hyperlink>
            <w:r w:rsidRPr="009D6BA1">
              <w:rPr>
                <w:rFonts w:ascii="PT Astra Serif" w:eastAsia="Times New Roman" w:hAnsi="PT Astra Serif" w:cs="Times New Roman"/>
                <w:color w:val="212529"/>
                <w:sz w:val="22"/>
                <w:szCs w:val="22"/>
                <w:lang w:eastAsia="ru-RU"/>
              </w:rPr>
              <w:t xml:space="preserve"> ведения деятельности по программам начального, основного и среднего общего образования. </w:t>
            </w:r>
          </w:p>
          <w:p w:rsidR="00F64754" w:rsidRPr="009D6BA1" w:rsidRDefault="00F64754" w:rsidP="002B57E9">
            <w:pPr>
              <w:jc w:val="both"/>
              <w:rPr>
                <w:rFonts w:ascii="PT Astra Serif" w:eastAsia="Times New Roman" w:hAnsi="PT Astra Serif" w:cs="Times New Roman"/>
                <w:color w:val="212529"/>
                <w:sz w:val="22"/>
                <w:szCs w:val="22"/>
                <w:lang w:eastAsia="ru-RU"/>
              </w:rPr>
            </w:pPr>
            <w:r w:rsidRPr="009D6BA1">
              <w:rPr>
                <w:rFonts w:ascii="PT Astra Serif" w:eastAsia="Times New Roman" w:hAnsi="PT Astra Serif" w:cs="Times New Roman"/>
                <w:color w:val="212529"/>
                <w:sz w:val="22"/>
                <w:szCs w:val="22"/>
                <w:lang w:eastAsia="ru-RU"/>
              </w:rPr>
              <w:t xml:space="preserve">В частности, закреплены правила реализации программ на случай возникновения ЧС, режима повышенной готовности на всей территории России или ее части. </w:t>
            </w:r>
          </w:p>
          <w:p w:rsidR="00F64754" w:rsidRPr="009D6BA1" w:rsidRDefault="00F64754" w:rsidP="002B57E9">
            <w:pPr>
              <w:jc w:val="both"/>
              <w:rPr>
                <w:rFonts w:ascii="PT Astra Serif" w:eastAsia="Times New Roman" w:hAnsi="PT Astra Serif" w:cs="Times New Roman"/>
                <w:color w:val="212529"/>
                <w:sz w:val="22"/>
                <w:szCs w:val="22"/>
                <w:lang w:eastAsia="ru-RU"/>
              </w:rPr>
            </w:pPr>
            <w:r w:rsidRPr="009D6BA1">
              <w:rPr>
                <w:rFonts w:ascii="PT Astra Serif" w:eastAsia="Times New Roman" w:hAnsi="PT Astra Serif" w:cs="Times New Roman"/>
                <w:color w:val="212529"/>
                <w:sz w:val="22"/>
                <w:szCs w:val="22"/>
                <w:lang w:eastAsia="ru-RU"/>
              </w:rPr>
              <w:t>Исключено указание на максимальное количество учеников в одном классе (25 человек). Данный показатель определяется в соответствии с санитарно-эпидемиологическими правилами и нормативами.</w:t>
            </w:r>
          </w:p>
          <w:p w:rsidR="00F64754" w:rsidRPr="009D6BA1" w:rsidRDefault="00F64754" w:rsidP="002B57E9">
            <w:pPr>
              <w:jc w:val="both"/>
              <w:rPr>
                <w:rFonts w:ascii="PT Astra Serif" w:eastAsia="Times New Roman" w:hAnsi="PT Astra Serif" w:cs="Times New Roman"/>
                <w:color w:val="212529"/>
                <w:sz w:val="22"/>
                <w:szCs w:val="22"/>
                <w:lang w:eastAsia="ru-RU"/>
              </w:rPr>
            </w:pPr>
            <w:r w:rsidRPr="009D6BA1">
              <w:rPr>
                <w:rFonts w:ascii="PT Astra Serif" w:eastAsia="Times New Roman" w:hAnsi="PT Astra Serif" w:cs="Times New Roman"/>
                <w:color w:val="212529"/>
                <w:sz w:val="22"/>
                <w:szCs w:val="22"/>
                <w:lang w:eastAsia="ru-RU"/>
              </w:rPr>
              <w:t>Уточнены особенности организации образовательной деятельности для лиц с ограниченными возможностями здоровья.</w:t>
            </w:r>
          </w:p>
          <w:p w:rsidR="00F64754" w:rsidRPr="009D6BA1" w:rsidRDefault="00F64754" w:rsidP="002B57E9">
            <w:pPr>
              <w:jc w:val="both"/>
              <w:rPr>
                <w:rFonts w:ascii="PT Astra Serif" w:eastAsia="Times New Roman" w:hAnsi="PT Astra Serif" w:cs="Times New Roman"/>
                <w:color w:val="212529"/>
                <w:sz w:val="22"/>
                <w:szCs w:val="22"/>
                <w:lang w:eastAsia="ru-RU"/>
              </w:rPr>
            </w:pPr>
            <w:r w:rsidRPr="009D6BA1">
              <w:rPr>
                <w:rFonts w:ascii="PT Astra Serif" w:eastAsia="Times New Roman" w:hAnsi="PT Astra Serif" w:cs="Times New Roman"/>
                <w:color w:val="212529"/>
                <w:sz w:val="22"/>
                <w:szCs w:val="22"/>
                <w:lang w:eastAsia="ru-RU"/>
              </w:rPr>
              <w:t xml:space="preserve">Приказы </w:t>
            </w:r>
            <w:proofErr w:type="spellStart"/>
            <w:r w:rsidRPr="009D6BA1">
              <w:rPr>
                <w:rFonts w:ascii="PT Astra Serif" w:eastAsia="Times New Roman" w:hAnsi="PT Astra Serif" w:cs="Times New Roman"/>
                <w:color w:val="212529"/>
                <w:sz w:val="22"/>
                <w:szCs w:val="22"/>
                <w:lang w:eastAsia="ru-RU"/>
              </w:rPr>
              <w:t>Минобрнауки</w:t>
            </w:r>
            <w:proofErr w:type="spellEnd"/>
            <w:r w:rsidRPr="009D6BA1">
              <w:rPr>
                <w:rFonts w:ascii="PT Astra Serif" w:eastAsia="Times New Roman" w:hAnsi="PT Astra Serif" w:cs="Times New Roman"/>
                <w:color w:val="212529"/>
                <w:sz w:val="22"/>
                <w:szCs w:val="22"/>
                <w:lang w:eastAsia="ru-RU"/>
              </w:rPr>
              <w:t xml:space="preserve"> по данному вопросу утратили силу</w:t>
            </w:r>
          </w:p>
        </w:tc>
      </w:tr>
      <w:tr w:rsidR="00F64754" w:rsidRPr="009D6BA1" w:rsidTr="00AB0C3E">
        <w:trPr>
          <w:trHeight w:val="271"/>
        </w:trPr>
        <w:tc>
          <w:tcPr>
            <w:tcW w:w="2547" w:type="dxa"/>
            <w:vMerge/>
            <w:shd w:val="clear" w:color="auto" w:fill="FFFF00"/>
          </w:tcPr>
          <w:p w:rsidR="00F64754" w:rsidRPr="009D6BA1" w:rsidRDefault="00F64754" w:rsidP="002B57E9">
            <w:pPr>
              <w:jc w:val="center"/>
              <w:rPr>
                <w:rFonts w:ascii="PT Astra Serif" w:hAnsi="PT Astra Serif"/>
                <w:b/>
                <w:sz w:val="22"/>
                <w:szCs w:val="22"/>
              </w:rPr>
            </w:pPr>
          </w:p>
        </w:tc>
        <w:tc>
          <w:tcPr>
            <w:tcW w:w="4252" w:type="dxa"/>
          </w:tcPr>
          <w:p w:rsidR="00F64754" w:rsidRPr="009D6BA1" w:rsidRDefault="00F64754" w:rsidP="002B57E9">
            <w:pPr>
              <w:jc w:val="both"/>
              <w:rPr>
                <w:rFonts w:ascii="PT Astra Serif" w:eastAsia="Times New Roman" w:hAnsi="PT Astra Serif" w:cs="Times New Roman"/>
                <w:bCs/>
                <w:sz w:val="22"/>
                <w:szCs w:val="22"/>
                <w:lang w:eastAsia="ru-RU"/>
              </w:rPr>
            </w:pPr>
            <w:r w:rsidRPr="009D6BA1">
              <w:rPr>
                <w:rFonts w:ascii="PT Astra Serif" w:eastAsia="Times New Roman" w:hAnsi="PT Astra Serif" w:cs="Times New Roman"/>
                <w:bCs/>
                <w:sz w:val="22"/>
                <w:szCs w:val="22"/>
                <w:lang w:eastAsia="ru-RU"/>
              </w:rPr>
              <w:t>Федеральный государственный образовательный стандарт среднего общего образования</w:t>
            </w:r>
            <w:r w:rsidRPr="009D6BA1">
              <w:rPr>
                <w:rFonts w:ascii="PT Astra Serif" w:eastAsia="Times New Roman" w:hAnsi="PT Astra Serif" w:cs="Times New Roman"/>
                <w:bCs/>
                <w:sz w:val="22"/>
                <w:szCs w:val="22"/>
                <w:lang w:eastAsia="ru-RU"/>
              </w:rPr>
              <w:br/>
              <w:t xml:space="preserve">(утв. приказом Министерства образования и науки РФ от 17 мая 2012 г. </w:t>
            </w:r>
            <w:r w:rsidR="00970A2D">
              <w:rPr>
                <w:rFonts w:ascii="PT Astra Serif" w:eastAsia="Times New Roman" w:hAnsi="PT Astra Serif" w:cs="Times New Roman"/>
                <w:bCs/>
                <w:sz w:val="22"/>
                <w:szCs w:val="22"/>
                <w:lang w:eastAsia="ru-RU"/>
              </w:rPr>
              <w:t>№</w:t>
            </w:r>
            <w:r w:rsidRPr="009D6BA1">
              <w:rPr>
                <w:rFonts w:ascii="PT Astra Serif" w:eastAsia="Times New Roman" w:hAnsi="PT Astra Serif" w:cs="Times New Roman"/>
                <w:bCs/>
                <w:sz w:val="22"/>
                <w:szCs w:val="22"/>
                <w:lang w:eastAsia="ru-RU"/>
              </w:rPr>
              <w:t> 413)</w:t>
            </w:r>
          </w:p>
          <w:p w:rsidR="00660400" w:rsidRPr="009D6BA1" w:rsidRDefault="00660400" w:rsidP="002B57E9">
            <w:pPr>
              <w:jc w:val="both"/>
              <w:rPr>
                <w:rFonts w:ascii="PT Astra Serif" w:eastAsia="Times New Roman" w:hAnsi="PT Astra Serif" w:cs="Times New Roman"/>
                <w:bCs/>
                <w:sz w:val="22"/>
                <w:szCs w:val="22"/>
                <w:lang w:eastAsia="ru-RU"/>
              </w:rPr>
            </w:pPr>
          </w:p>
          <w:p w:rsidR="00F64754" w:rsidRPr="009D6BA1" w:rsidRDefault="00F64754" w:rsidP="002B57E9">
            <w:pPr>
              <w:jc w:val="both"/>
              <w:rPr>
                <w:rFonts w:ascii="PT Astra Serif" w:eastAsia="Times New Roman" w:hAnsi="PT Astra Serif" w:cs="Times New Roman"/>
                <w:sz w:val="22"/>
                <w:szCs w:val="22"/>
                <w:lang w:eastAsia="ru-RU"/>
              </w:rPr>
            </w:pPr>
            <w:r w:rsidRPr="009D6BA1">
              <w:rPr>
                <w:rFonts w:ascii="PT Astra Serif" w:eastAsia="Times New Roman" w:hAnsi="PT Astra Serif" w:cs="Times New Roman"/>
                <w:bCs/>
                <w:sz w:val="22"/>
                <w:szCs w:val="22"/>
                <w:lang w:eastAsia="ru-RU"/>
              </w:rPr>
              <w:t xml:space="preserve">Источник: </w:t>
            </w:r>
            <w:hyperlink r:id="rId14" w:history="1">
              <w:r w:rsidR="00F157B4" w:rsidRPr="00272405">
                <w:rPr>
                  <w:rStyle w:val="af3"/>
                </w:rPr>
                <w:t>https://base.gara</w:t>
              </w:r>
              <w:r w:rsidR="00970A2D">
                <w:rPr>
                  <w:rStyle w:val="af3"/>
                </w:rPr>
                <w:t>№</w:t>
              </w:r>
              <w:r w:rsidR="00F157B4" w:rsidRPr="00272405">
                <w:rPr>
                  <w:rStyle w:val="af3"/>
                </w:rPr>
                <w:t>t.ru/70188902/</w:t>
              </w:r>
            </w:hyperlink>
            <w:r w:rsidR="00F157B4">
              <w:t xml:space="preserve"> </w:t>
            </w:r>
          </w:p>
        </w:tc>
        <w:tc>
          <w:tcPr>
            <w:tcW w:w="8222" w:type="dxa"/>
          </w:tcPr>
          <w:p w:rsidR="00F64754" w:rsidRPr="009D6BA1" w:rsidRDefault="00F64754" w:rsidP="002B57E9">
            <w:pPr>
              <w:jc w:val="both"/>
              <w:rPr>
                <w:rFonts w:ascii="PT Astra Serif" w:eastAsia="Times New Roman" w:hAnsi="PT Astra Serif" w:cs="Times New Roman"/>
                <w:color w:val="212529"/>
                <w:sz w:val="22"/>
                <w:szCs w:val="22"/>
                <w:lang w:eastAsia="ru-RU"/>
              </w:rPr>
            </w:pPr>
            <w:r w:rsidRPr="009D6BA1">
              <w:rPr>
                <w:rFonts w:ascii="PT Astra Serif" w:eastAsia="Times New Roman" w:hAnsi="PT Astra Serif" w:cs="Times New Roman"/>
                <w:color w:val="212529"/>
                <w:sz w:val="22"/>
                <w:szCs w:val="22"/>
                <w:lang w:eastAsia="ru-RU"/>
              </w:rPr>
              <w:t>Среднее общее образование может быть получено:</w:t>
            </w:r>
          </w:p>
          <w:p w:rsidR="00F64754" w:rsidRPr="009D6BA1" w:rsidRDefault="00F64754" w:rsidP="002B57E9">
            <w:pPr>
              <w:pStyle w:val="af9"/>
              <w:numPr>
                <w:ilvl w:val="0"/>
                <w:numId w:val="5"/>
              </w:numPr>
              <w:jc w:val="both"/>
              <w:rPr>
                <w:rFonts w:ascii="PT Astra Serif" w:eastAsia="Times New Roman" w:hAnsi="PT Astra Serif" w:cs="Times New Roman"/>
                <w:color w:val="212529"/>
                <w:sz w:val="22"/>
                <w:szCs w:val="22"/>
                <w:lang w:eastAsia="ru-RU"/>
              </w:rPr>
            </w:pPr>
            <w:r w:rsidRPr="009D6BA1">
              <w:rPr>
                <w:rFonts w:ascii="PT Astra Serif" w:eastAsia="Times New Roman" w:hAnsi="PT Astra Serif" w:cs="Times New Roman"/>
                <w:color w:val="212529"/>
                <w:sz w:val="22"/>
                <w:szCs w:val="22"/>
                <w:lang w:eastAsia="ru-RU"/>
              </w:rPr>
              <w:t>в организациях, осуществляющих образовательную деятельность (в очной, очно-заочной или заочной форме);</w:t>
            </w:r>
          </w:p>
          <w:p w:rsidR="00F64754" w:rsidRPr="009D6BA1" w:rsidRDefault="00F64754" w:rsidP="002B57E9">
            <w:pPr>
              <w:pStyle w:val="af9"/>
              <w:numPr>
                <w:ilvl w:val="0"/>
                <w:numId w:val="5"/>
              </w:numPr>
              <w:jc w:val="both"/>
              <w:rPr>
                <w:rFonts w:ascii="PT Astra Serif" w:eastAsia="Times New Roman" w:hAnsi="PT Astra Serif" w:cs="Times New Roman"/>
                <w:color w:val="212529"/>
                <w:sz w:val="22"/>
                <w:szCs w:val="22"/>
                <w:lang w:eastAsia="ru-RU"/>
              </w:rPr>
            </w:pPr>
            <w:r w:rsidRPr="009D6BA1">
              <w:rPr>
                <w:rFonts w:ascii="PT Astra Serif" w:eastAsia="Times New Roman" w:hAnsi="PT Astra Serif" w:cs="Times New Roman"/>
                <w:color w:val="212529"/>
                <w:sz w:val="22"/>
                <w:szCs w:val="22"/>
                <w:lang w:eastAsia="ru-RU"/>
              </w:rPr>
              <w:t>вне организаций, осуществляющих образовательную деятельность, в форме семейного образования и самообразования.</w:t>
            </w:r>
          </w:p>
          <w:p w:rsidR="00F64754" w:rsidRPr="009D6BA1" w:rsidRDefault="00F64754" w:rsidP="002B57E9">
            <w:pPr>
              <w:jc w:val="both"/>
              <w:rPr>
                <w:rFonts w:ascii="PT Astra Serif" w:eastAsia="Times New Roman" w:hAnsi="PT Astra Serif" w:cs="Times New Roman"/>
                <w:color w:val="212529"/>
                <w:sz w:val="22"/>
                <w:szCs w:val="22"/>
                <w:lang w:eastAsia="ru-RU"/>
              </w:rPr>
            </w:pPr>
            <w:r w:rsidRPr="009D6BA1">
              <w:rPr>
                <w:rFonts w:ascii="PT Astra Serif" w:eastAsia="Times New Roman" w:hAnsi="PT Astra Serif" w:cs="Times New Roman"/>
                <w:color w:val="212529"/>
                <w:sz w:val="22"/>
                <w:szCs w:val="22"/>
                <w:lang w:eastAsia="ru-RU"/>
              </w:rPr>
              <w:t>Допускается сочетание различных форм получения образования и форм обучения.</w:t>
            </w:r>
          </w:p>
          <w:p w:rsidR="00F64754" w:rsidRPr="009D6BA1" w:rsidRDefault="00F64754" w:rsidP="002B57E9">
            <w:pPr>
              <w:jc w:val="both"/>
              <w:rPr>
                <w:rFonts w:ascii="PT Astra Serif" w:eastAsia="Times New Roman" w:hAnsi="PT Astra Serif" w:cs="Times New Roman"/>
                <w:color w:val="212529"/>
                <w:sz w:val="22"/>
                <w:szCs w:val="22"/>
                <w:lang w:eastAsia="ru-RU"/>
              </w:rPr>
            </w:pPr>
            <w:r w:rsidRPr="009D6BA1">
              <w:rPr>
                <w:rFonts w:ascii="PT Astra Serif" w:eastAsia="Times New Roman" w:hAnsi="PT Astra Serif" w:cs="Times New Roman"/>
                <w:color w:val="212529"/>
                <w:sz w:val="22"/>
                <w:szCs w:val="22"/>
                <w:lang w:eastAsia="ru-RU"/>
              </w:rPr>
              <w:t>Срок получения среднего общего образования составляет два года, а для лиц с ограниченными возможностями здоровья и инвалидов при обучении по адаптированным основным образовательным программам среднего общего образования, и для обучающихся, осваивающих основную образовательную программу в очно-заочной или заочной формах, независимо от применяемых образовательных технологий, увеличивается не более чем на один год.</w:t>
            </w:r>
          </w:p>
        </w:tc>
      </w:tr>
      <w:tr w:rsidR="00F64754" w:rsidRPr="009D6BA1" w:rsidTr="00AB0C3E">
        <w:trPr>
          <w:trHeight w:val="1309"/>
        </w:trPr>
        <w:tc>
          <w:tcPr>
            <w:tcW w:w="2547" w:type="dxa"/>
            <w:vMerge/>
            <w:shd w:val="clear" w:color="auto" w:fill="FFFF00"/>
          </w:tcPr>
          <w:p w:rsidR="00F64754" w:rsidRPr="009D6BA1" w:rsidRDefault="00F64754" w:rsidP="002B57E9">
            <w:pPr>
              <w:jc w:val="center"/>
              <w:rPr>
                <w:rFonts w:ascii="PT Astra Serif" w:hAnsi="PT Astra Serif"/>
                <w:b/>
                <w:sz w:val="22"/>
                <w:szCs w:val="22"/>
              </w:rPr>
            </w:pPr>
          </w:p>
        </w:tc>
        <w:tc>
          <w:tcPr>
            <w:tcW w:w="4252" w:type="dxa"/>
          </w:tcPr>
          <w:p w:rsidR="00F64754" w:rsidRPr="009D6BA1" w:rsidRDefault="00F64754" w:rsidP="002B57E9">
            <w:pPr>
              <w:jc w:val="both"/>
              <w:rPr>
                <w:rFonts w:ascii="PT Astra Serif" w:eastAsia="Times New Roman" w:hAnsi="PT Astra Serif" w:cs="Times New Roman"/>
                <w:color w:val="212529"/>
                <w:sz w:val="22"/>
                <w:szCs w:val="22"/>
                <w:lang w:eastAsia="ru-RU"/>
              </w:rPr>
            </w:pPr>
            <w:r w:rsidRPr="009D6BA1">
              <w:rPr>
                <w:rFonts w:ascii="PT Astra Serif" w:eastAsia="Times New Roman" w:hAnsi="PT Astra Serif" w:cs="Times New Roman"/>
                <w:sz w:val="22"/>
                <w:szCs w:val="22"/>
                <w:lang w:eastAsia="ru-RU"/>
              </w:rPr>
              <w:t xml:space="preserve">Постановление Главного государственного санитарного врача Российской Федерации от 28.09.2020 № 28 </w:t>
            </w:r>
            <w:r w:rsidR="009D002A">
              <w:rPr>
                <w:rFonts w:ascii="PT Astra Serif" w:eastAsia="Times New Roman" w:hAnsi="PT Astra Serif" w:cs="Times New Roman"/>
                <w:sz w:val="22"/>
                <w:szCs w:val="22"/>
                <w:lang w:eastAsia="ru-RU"/>
              </w:rPr>
              <w:t>«</w:t>
            </w:r>
            <w:r w:rsidRPr="009D6BA1">
              <w:rPr>
                <w:rFonts w:ascii="PT Astra Serif" w:eastAsia="Times New Roman" w:hAnsi="PT Astra Serif" w:cs="Times New Roman"/>
                <w:sz w:val="22"/>
                <w:szCs w:val="22"/>
                <w:lang w:eastAsia="ru-RU"/>
              </w:rPr>
              <w:t xml:space="preserve">Об утверждении санитарных правил СП 2.4. 3648-20 </w:t>
            </w:r>
            <w:r w:rsidR="009D002A">
              <w:rPr>
                <w:rFonts w:ascii="PT Astra Serif" w:eastAsia="Times New Roman" w:hAnsi="PT Astra Serif" w:cs="Times New Roman"/>
                <w:sz w:val="22"/>
                <w:szCs w:val="22"/>
                <w:lang w:eastAsia="ru-RU"/>
              </w:rPr>
              <w:t>«</w:t>
            </w:r>
            <w:r w:rsidRPr="009D6BA1">
              <w:rPr>
                <w:rFonts w:ascii="PT Astra Serif" w:eastAsia="Times New Roman" w:hAnsi="PT Astra Serif" w:cs="Times New Roman"/>
                <w:sz w:val="22"/>
                <w:szCs w:val="22"/>
                <w:lang w:eastAsia="ru-RU"/>
              </w:rPr>
              <w:t>Санитарно-эпидемиологические требования к организациям воспитания и обучения, отдыха и</w:t>
            </w:r>
            <w:r w:rsidR="00580CA3">
              <w:rPr>
                <w:rFonts w:ascii="PT Astra Serif" w:eastAsia="Times New Roman" w:hAnsi="PT Astra Serif" w:cs="Times New Roman"/>
                <w:sz w:val="22"/>
                <w:szCs w:val="22"/>
                <w:lang w:eastAsia="ru-RU"/>
              </w:rPr>
              <w:t xml:space="preserve"> оздоровления детей и молодежи</w:t>
            </w:r>
            <w:r w:rsidR="009D002A">
              <w:rPr>
                <w:rFonts w:ascii="PT Astra Serif" w:eastAsia="Times New Roman" w:hAnsi="PT Astra Serif" w:cs="Times New Roman"/>
                <w:sz w:val="22"/>
                <w:szCs w:val="22"/>
                <w:lang w:eastAsia="ru-RU"/>
              </w:rPr>
              <w:t>»</w:t>
            </w:r>
            <w:r w:rsidR="00580CA3">
              <w:rPr>
                <w:rFonts w:ascii="PT Astra Serif" w:eastAsia="Times New Roman" w:hAnsi="PT Astra Serif" w:cs="Times New Roman"/>
                <w:sz w:val="22"/>
                <w:szCs w:val="22"/>
                <w:lang w:eastAsia="ru-RU"/>
              </w:rPr>
              <w:t xml:space="preserve"> </w:t>
            </w:r>
            <w:r w:rsidRPr="009D6BA1">
              <w:rPr>
                <w:rFonts w:ascii="PT Astra Serif" w:eastAsia="Times New Roman" w:hAnsi="PT Astra Serif" w:cs="Times New Roman"/>
                <w:sz w:val="22"/>
                <w:szCs w:val="22"/>
                <w:lang w:eastAsia="ru-RU"/>
              </w:rPr>
              <w:t>(Зарегистрирован 18.12.2020 № 61573)</w:t>
            </w:r>
          </w:p>
          <w:p w:rsidR="00F64754" w:rsidRPr="009D6BA1" w:rsidRDefault="00F64754" w:rsidP="002B57E9">
            <w:pPr>
              <w:jc w:val="both"/>
              <w:rPr>
                <w:rFonts w:ascii="PT Astra Serif" w:eastAsia="Times New Roman" w:hAnsi="PT Astra Serif" w:cs="Times New Roman"/>
                <w:color w:val="212529"/>
                <w:sz w:val="22"/>
                <w:szCs w:val="22"/>
                <w:lang w:eastAsia="ru-RU"/>
              </w:rPr>
            </w:pPr>
          </w:p>
          <w:p w:rsidR="00F64754" w:rsidRPr="009D6BA1" w:rsidRDefault="00F64754" w:rsidP="002B57E9">
            <w:pPr>
              <w:jc w:val="both"/>
              <w:rPr>
                <w:rFonts w:ascii="PT Astra Serif" w:eastAsia="Times New Roman" w:hAnsi="PT Astra Serif" w:cs="Times New Roman"/>
                <w:color w:val="212529"/>
                <w:sz w:val="22"/>
                <w:szCs w:val="22"/>
                <w:lang w:eastAsia="ru-RU"/>
              </w:rPr>
            </w:pPr>
            <w:r w:rsidRPr="009D6BA1">
              <w:rPr>
                <w:rFonts w:ascii="PT Astra Serif" w:eastAsia="Times New Roman" w:hAnsi="PT Astra Serif" w:cs="Times New Roman"/>
                <w:color w:val="212529"/>
                <w:sz w:val="22"/>
                <w:szCs w:val="22"/>
                <w:lang w:eastAsia="ru-RU"/>
              </w:rPr>
              <w:t>Источник:</w:t>
            </w:r>
            <w:r w:rsidR="00F157B4">
              <w:t xml:space="preserve"> </w:t>
            </w:r>
            <w:hyperlink r:id="rId15" w:history="1">
              <w:r w:rsidR="00F157B4" w:rsidRPr="00272405">
                <w:rPr>
                  <w:rStyle w:val="af3"/>
                  <w:rFonts w:ascii="PT Astra Serif" w:eastAsia="Times New Roman" w:hAnsi="PT Astra Serif" w:cs="Times New Roman"/>
                  <w:sz w:val="22"/>
                  <w:szCs w:val="22"/>
                  <w:lang w:eastAsia="ru-RU"/>
                </w:rPr>
                <w:t>http://publicatio</w:t>
              </w:r>
              <w:r w:rsidR="00970A2D">
                <w:rPr>
                  <w:rStyle w:val="af3"/>
                  <w:rFonts w:ascii="PT Astra Serif" w:eastAsia="Times New Roman" w:hAnsi="PT Astra Serif" w:cs="Times New Roman"/>
                  <w:sz w:val="22"/>
                  <w:szCs w:val="22"/>
                  <w:lang w:eastAsia="ru-RU"/>
                </w:rPr>
                <w:t>№</w:t>
              </w:r>
              <w:r w:rsidR="00F157B4" w:rsidRPr="00272405">
                <w:rPr>
                  <w:rStyle w:val="af3"/>
                  <w:rFonts w:ascii="PT Astra Serif" w:eastAsia="Times New Roman" w:hAnsi="PT Astra Serif" w:cs="Times New Roman"/>
                  <w:sz w:val="22"/>
                  <w:szCs w:val="22"/>
                  <w:lang w:eastAsia="ru-RU"/>
                </w:rPr>
                <w:t>.pravo.gov.ru/Docume</w:t>
              </w:r>
              <w:r w:rsidR="00970A2D">
                <w:rPr>
                  <w:rStyle w:val="af3"/>
                  <w:rFonts w:ascii="PT Astra Serif" w:eastAsia="Times New Roman" w:hAnsi="PT Astra Serif" w:cs="Times New Roman"/>
                  <w:sz w:val="22"/>
                  <w:szCs w:val="22"/>
                  <w:lang w:eastAsia="ru-RU"/>
                </w:rPr>
                <w:t>№</w:t>
              </w:r>
              <w:r w:rsidR="00F157B4" w:rsidRPr="00272405">
                <w:rPr>
                  <w:rStyle w:val="af3"/>
                  <w:rFonts w:ascii="PT Astra Serif" w:eastAsia="Times New Roman" w:hAnsi="PT Astra Serif" w:cs="Times New Roman"/>
                  <w:sz w:val="22"/>
                  <w:szCs w:val="22"/>
                  <w:lang w:eastAsia="ru-RU"/>
                </w:rPr>
                <w:t>t/View/0001202012210122</w:t>
              </w:r>
            </w:hyperlink>
            <w:r w:rsidR="00F157B4">
              <w:rPr>
                <w:rFonts w:ascii="PT Astra Serif" w:eastAsia="Times New Roman" w:hAnsi="PT Astra Serif" w:cs="Times New Roman"/>
                <w:color w:val="212529"/>
                <w:sz w:val="22"/>
                <w:szCs w:val="22"/>
                <w:lang w:eastAsia="ru-RU"/>
              </w:rPr>
              <w:t xml:space="preserve"> </w:t>
            </w:r>
          </w:p>
        </w:tc>
        <w:tc>
          <w:tcPr>
            <w:tcW w:w="8222" w:type="dxa"/>
          </w:tcPr>
          <w:p w:rsidR="00F64754" w:rsidRPr="009D6BA1" w:rsidRDefault="00F64754" w:rsidP="002B57E9">
            <w:pPr>
              <w:jc w:val="both"/>
              <w:rPr>
                <w:rFonts w:ascii="PT Astra Serif" w:eastAsia="Times New Roman" w:hAnsi="PT Astra Serif" w:cs="Times New Roman"/>
                <w:color w:val="212529"/>
                <w:sz w:val="22"/>
                <w:szCs w:val="22"/>
                <w:lang w:eastAsia="ru-RU"/>
              </w:rPr>
            </w:pPr>
            <w:r w:rsidRPr="009D6BA1">
              <w:rPr>
                <w:rFonts w:ascii="PT Astra Serif" w:eastAsia="Times New Roman" w:hAnsi="PT Astra Serif" w:cs="Times New Roman"/>
                <w:color w:val="212529"/>
                <w:sz w:val="22"/>
                <w:szCs w:val="22"/>
                <w:lang w:eastAsia="ru-RU"/>
              </w:rPr>
              <w:t>Правила направлены на охрану здоровья детей и молодёжи, предотвращение инфекционных, массовых неинфекционных заболеваний (отравлений) и устанавливают санитарно-эпидемиологические требования к обеспечению безопасных условий образовательной деятельности, оказания услуг по воспитанию и обучению, спортивной подготовке, уходу и присмотру за детьми, включая требования к организации проведения временного досуга детей в помещениях (специально выделенных местах), устроенных в торговых, культурно-досуговых центрах, аэропортах, железнодорожных вокзалах и иных объектах нежилого назначения, отдыху и оздоровлению, предоставлению мест временного проживания, социальных услуг для детей, а также к условиям проведения спортивных, художественных и культурно-массовых мероприятий с участием детей и молодёжи и определяют санитарно-противоэпидемические (профилактические) меры при организации перевозок организованных групп детей железнодорожным транспортом.</w:t>
            </w:r>
          </w:p>
          <w:p w:rsidR="00F64754" w:rsidRPr="009D6BA1" w:rsidRDefault="00F64754" w:rsidP="002B57E9">
            <w:pPr>
              <w:jc w:val="both"/>
              <w:rPr>
                <w:rFonts w:ascii="PT Astra Serif" w:eastAsia="Times New Roman" w:hAnsi="PT Astra Serif" w:cs="Times New Roman"/>
                <w:color w:val="212529"/>
                <w:sz w:val="22"/>
                <w:szCs w:val="22"/>
                <w:lang w:eastAsia="ru-RU"/>
              </w:rPr>
            </w:pPr>
            <w:r w:rsidRPr="009D6BA1">
              <w:rPr>
                <w:rFonts w:ascii="PT Astra Serif" w:eastAsia="Times New Roman" w:hAnsi="PT Astra Serif" w:cs="Times New Roman"/>
                <w:color w:val="212529"/>
                <w:sz w:val="22"/>
                <w:szCs w:val="22"/>
                <w:lang w:eastAsia="ru-RU"/>
              </w:rPr>
              <w:t>Правила являются обязательными для исполнения гражданами, юридическими лицами и индивидуальными предпринимателями при осуществлении указанной деятельности.</w:t>
            </w:r>
          </w:p>
          <w:p w:rsidR="00F64754" w:rsidRPr="009D6BA1" w:rsidRDefault="00F64754" w:rsidP="002B57E9">
            <w:pPr>
              <w:jc w:val="both"/>
              <w:rPr>
                <w:rFonts w:ascii="PT Astra Serif" w:eastAsia="Times New Roman" w:hAnsi="PT Astra Serif" w:cs="Times New Roman"/>
                <w:i/>
                <w:sz w:val="22"/>
                <w:szCs w:val="22"/>
                <w:lang w:eastAsia="ru-RU"/>
              </w:rPr>
            </w:pPr>
            <w:r w:rsidRPr="009D6BA1">
              <w:rPr>
                <w:rFonts w:ascii="PT Astra Serif" w:eastAsia="Times New Roman" w:hAnsi="PT Astra Serif" w:cs="Times New Roman"/>
                <w:i/>
                <w:sz w:val="22"/>
                <w:szCs w:val="22"/>
                <w:lang w:eastAsia="ru-RU"/>
              </w:rPr>
              <w:t>Правила не распространяются только на проведение экскурсионных мероприятий и организованных походов.</w:t>
            </w:r>
          </w:p>
          <w:p w:rsidR="00F64754" w:rsidRPr="009D6BA1" w:rsidRDefault="00F64754" w:rsidP="002B57E9">
            <w:pPr>
              <w:jc w:val="both"/>
              <w:rPr>
                <w:rFonts w:ascii="PT Astra Serif" w:eastAsia="Times New Roman" w:hAnsi="PT Astra Serif" w:cs="Times New Roman"/>
                <w:color w:val="212529"/>
                <w:sz w:val="22"/>
                <w:szCs w:val="22"/>
                <w:lang w:eastAsia="ru-RU"/>
              </w:rPr>
            </w:pPr>
            <w:r w:rsidRPr="009D6BA1">
              <w:rPr>
                <w:rFonts w:ascii="PT Astra Serif" w:eastAsia="Times New Roman" w:hAnsi="PT Astra Serif" w:cs="Times New Roman"/>
                <w:color w:val="212529"/>
                <w:sz w:val="22"/>
                <w:szCs w:val="22"/>
                <w:lang w:eastAsia="ru-RU"/>
              </w:rPr>
              <w:t>Правила действуют до 01.01.2027.</w:t>
            </w:r>
          </w:p>
          <w:p w:rsidR="00F64754" w:rsidRPr="009D6BA1" w:rsidRDefault="00F64754" w:rsidP="002B57E9">
            <w:pPr>
              <w:jc w:val="both"/>
              <w:rPr>
                <w:rFonts w:ascii="PT Astra Serif" w:eastAsia="Times New Roman" w:hAnsi="PT Astra Serif" w:cs="Times New Roman"/>
                <w:color w:val="212529"/>
                <w:sz w:val="22"/>
                <w:szCs w:val="22"/>
                <w:lang w:eastAsia="ru-RU"/>
              </w:rPr>
            </w:pPr>
            <w:r w:rsidRPr="009D6BA1">
              <w:rPr>
                <w:rFonts w:ascii="PT Astra Serif" w:eastAsia="Times New Roman" w:hAnsi="PT Astra Serif" w:cs="Times New Roman"/>
                <w:color w:val="212529"/>
                <w:sz w:val="22"/>
                <w:szCs w:val="22"/>
                <w:lang w:eastAsia="ru-RU"/>
              </w:rPr>
              <w:t xml:space="preserve">Признаются утратившими силу с 01.01.2021 постановления Главного государственного санитарного врача РФ, регулирующие правоотношения в аналогичной сфере деятельности (кроме </w:t>
            </w:r>
            <w:proofErr w:type="spellStart"/>
            <w:r w:rsidRPr="009D6BA1">
              <w:rPr>
                <w:rFonts w:ascii="PT Astra Serif" w:eastAsia="Times New Roman" w:hAnsi="PT Astra Serif" w:cs="Times New Roman"/>
                <w:color w:val="212529"/>
                <w:sz w:val="22"/>
                <w:szCs w:val="22"/>
                <w:lang w:eastAsia="ru-RU"/>
              </w:rPr>
              <w:t>противоковидных</w:t>
            </w:r>
            <w:proofErr w:type="spellEnd"/>
            <w:r w:rsidRPr="009D6BA1">
              <w:rPr>
                <w:rFonts w:ascii="PT Astra Serif" w:eastAsia="Times New Roman" w:hAnsi="PT Astra Serif" w:cs="Times New Roman"/>
                <w:color w:val="212529"/>
                <w:sz w:val="22"/>
                <w:szCs w:val="22"/>
                <w:lang w:eastAsia="ru-RU"/>
              </w:rPr>
              <w:t xml:space="preserve"> мер).</w:t>
            </w:r>
          </w:p>
        </w:tc>
      </w:tr>
      <w:tr w:rsidR="00F64754" w:rsidRPr="009D6BA1" w:rsidTr="00AB0C3E">
        <w:trPr>
          <w:trHeight w:val="2692"/>
        </w:trPr>
        <w:tc>
          <w:tcPr>
            <w:tcW w:w="2547" w:type="dxa"/>
            <w:vMerge/>
            <w:shd w:val="clear" w:color="auto" w:fill="FFFF00"/>
          </w:tcPr>
          <w:p w:rsidR="00F64754" w:rsidRPr="009D6BA1" w:rsidRDefault="00F64754" w:rsidP="002B57E9">
            <w:pPr>
              <w:jc w:val="center"/>
              <w:rPr>
                <w:rFonts w:ascii="PT Astra Serif" w:hAnsi="PT Astra Serif"/>
                <w:b/>
                <w:sz w:val="22"/>
                <w:szCs w:val="22"/>
              </w:rPr>
            </w:pPr>
          </w:p>
        </w:tc>
        <w:tc>
          <w:tcPr>
            <w:tcW w:w="4252" w:type="dxa"/>
          </w:tcPr>
          <w:p w:rsidR="00F64754" w:rsidRPr="009D6BA1" w:rsidRDefault="00F64754" w:rsidP="002B57E9">
            <w:pPr>
              <w:jc w:val="both"/>
              <w:rPr>
                <w:rFonts w:ascii="PT Astra Serif" w:hAnsi="PT Astra Serif"/>
                <w:sz w:val="22"/>
                <w:szCs w:val="22"/>
              </w:rPr>
            </w:pPr>
            <w:r w:rsidRPr="009D6BA1">
              <w:rPr>
                <w:rFonts w:ascii="PT Astra Serif" w:hAnsi="PT Astra Serif"/>
                <w:sz w:val="22"/>
                <w:szCs w:val="22"/>
              </w:rPr>
              <w:t xml:space="preserve">Постановление Главного государственного санитарного врача Российской Федерации от 30.06.2020 № 16 </w:t>
            </w:r>
            <w:r w:rsidR="009D002A">
              <w:rPr>
                <w:rFonts w:ascii="PT Astra Serif" w:hAnsi="PT Astra Serif"/>
                <w:sz w:val="22"/>
                <w:szCs w:val="22"/>
              </w:rPr>
              <w:t>«</w:t>
            </w:r>
            <w:r w:rsidRPr="009D6BA1">
              <w:rPr>
                <w:rFonts w:ascii="PT Astra Serif" w:hAnsi="PT Astra Serif"/>
                <w:sz w:val="22"/>
                <w:szCs w:val="22"/>
              </w:rPr>
              <w:t xml:space="preserve">Об утверждении санитарно-эпидемиологических правил СП 3.1/2.4 3598-20 </w:t>
            </w:r>
            <w:r w:rsidR="009D002A">
              <w:rPr>
                <w:rFonts w:ascii="PT Astra Serif" w:hAnsi="PT Astra Serif"/>
                <w:sz w:val="22"/>
                <w:szCs w:val="22"/>
              </w:rPr>
              <w:t>«</w:t>
            </w:r>
            <w:r w:rsidRPr="009D6BA1">
              <w:rPr>
                <w:rFonts w:ascii="PT Astra Serif" w:hAnsi="PT Astra Serif"/>
                <w:sz w:val="22"/>
                <w:szCs w:val="22"/>
              </w:rPr>
              <w:t xml:space="preserve">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w:t>
            </w:r>
            <w:proofErr w:type="spellStart"/>
            <w:r w:rsidRPr="009D6BA1">
              <w:rPr>
                <w:rFonts w:ascii="PT Astra Serif" w:hAnsi="PT Astra Serif"/>
                <w:sz w:val="22"/>
                <w:szCs w:val="22"/>
              </w:rPr>
              <w:t>коронавирусной</w:t>
            </w:r>
            <w:proofErr w:type="spellEnd"/>
            <w:r w:rsidRPr="009D6BA1">
              <w:rPr>
                <w:rFonts w:ascii="PT Astra Serif" w:hAnsi="PT Astra Serif"/>
                <w:sz w:val="22"/>
                <w:szCs w:val="22"/>
              </w:rPr>
              <w:t xml:space="preserve"> инфекции (COVID-19)</w:t>
            </w:r>
            <w:r w:rsidR="009D002A">
              <w:rPr>
                <w:rFonts w:ascii="PT Astra Serif" w:hAnsi="PT Astra Serif"/>
                <w:sz w:val="22"/>
                <w:szCs w:val="22"/>
              </w:rPr>
              <w:t>»</w:t>
            </w:r>
            <w:r w:rsidRPr="009D6BA1">
              <w:rPr>
                <w:rFonts w:ascii="PT Astra Serif" w:hAnsi="PT Astra Serif"/>
                <w:sz w:val="22"/>
                <w:szCs w:val="22"/>
              </w:rPr>
              <w:t xml:space="preserve"> (Зарегистрирован 03.07.2020 № 58824)</w:t>
            </w:r>
          </w:p>
          <w:p w:rsidR="00F64754" w:rsidRPr="009D6BA1" w:rsidRDefault="00F64754" w:rsidP="002B57E9">
            <w:pPr>
              <w:jc w:val="both"/>
              <w:rPr>
                <w:rFonts w:ascii="PT Astra Serif" w:hAnsi="PT Astra Serif"/>
                <w:sz w:val="22"/>
                <w:szCs w:val="22"/>
              </w:rPr>
            </w:pPr>
          </w:p>
          <w:p w:rsidR="00F64754" w:rsidRPr="009D6BA1" w:rsidRDefault="00F64754" w:rsidP="002B57E9">
            <w:pPr>
              <w:jc w:val="both"/>
              <w:rPr>
                <w:rFonts w:ascii="PT Astra Serif" w:hAnsi="PT Astra Serif"/>
                <w:sz w:val="22"/>
                <w:szCs w:val="22"/>
              </w:rPr>
            </w:pPr>
            <w:r w:rsidRPr="009D6BA1">
              <w:rPr>
                <w:rFonts w:ascii="PT Astra Serif" w:hAnsi="PT Astra Serif"/>
                <w:sz w:val="22"/>
                <w:szCs w:val="22"/>
              </w:rPr>
              <w:t>Источник:</w:t>
            </w:r>
          </w:p>
          <w:p w:rsidR="00F64754" w:rsidRPr="009D6BA1" w:rsidRDefault="00CB164D" w:rsidP="002B57E9">
            <w:pPr>
              <w:jc w:val="both"/>
              <w:rPr>
                <w:rFonts w:ascii="PT Astra Serif" w:hAnsi="PT Astra Serif"/>
                <w:sz w:val="22"/>
                <w:szCs w:val="22"/>
              </w:rPr>
            </w:pPr>
            <w:hyperlink r:id="rId16" w:history="1">
              <w:r w:rsidR="00F64754" w:rsidRPr="009D6BA1">
                <w:rPr>
                  <w:rStyle w:val="af3"/>
                  <w:rFonts w:ascii="PT Astra Serif" w:hAnsi="PT Astra Serif"/>
                  <w:sz w:val="22"/>
                  <w:szCs w:val="22"/>
                </w:rPr>
                <w:t>http://publicatio</w:t>
              </w:r>
              <w:r w:rsidR="00970A2D">
                <w:rPr>
                  <w:rStyle w:val="af3"/>
                  <w:rFonts w:ascii="PT Astra Serif" w:hAnsi="PT Astra Serif"/>
                  <w:sz w:val="22"/>
                  <w:szCs w:val="22"/>
                </w:rPr>
                <w:t>№</w:t>
              </w:r>
              <w:r w:rsidR="00F64754" w:rsidRPr="009D6BA1">
                <w:rPr>
                  <w:rStyle w:val="af3"/>
                  <w:rFonts w:ascii="PT Astra Serif" w:hAnsi="PT Astra Serif"/>
                  <w:sz w:val="22"/>
                  <w:szCs w:val="22"/>
                </w:rPr>
                <w:t>.pra</w:t>
              </w:r>
              <w:r w:rsidR="00F64754" w:rsidRPr="009D6BA1">
                <w:rPr>
                  <w:rStyle w:val="af3"/>
                  <w:rFonts w:ascii="PT Astra Serif" w:hAnsi="PT Astra Serif"/>
                  <w:sz w:val="22"/>
                  <w:szCs w:val="22"/>
                </w:rPr>
                <w:t>v</w:t>
              </w:r>
              <w:r w:rsidR="00F64754" w:rsidRPr="009D6BA1">
                <w:rPr>
                  <w:rStyle w:val="af3"/>
                  <w:rFonts w:ascii="PT Astra Serif" w:hAnsi="PT Astra Serif"/>
                  <w:sz w:val="22"/>
                  <w:szCs w:val="22"/>
                </w:rPr>
                <w:t>o.gov.ru/Docume</w:t>
              </w:r>
              <w:r w:rsidR="00970A2D">
                <w:rPr>
                  <w:rStyle w:val="af3"/>
                  <w:rFonts w:ascii="PT Astra Serif" w:hAnsi="PT Astra Serif"/>
                  <w:sz w:val="22"/>
                  <w:szCs w:val="22"/>
                </w:rPr>
                <w:t>№</w:t>
              </w:r>
              <w:r w:rsidR="00F64754" w:rsidRPr="009D6BA1">
                <w:rPr>
                  <w:rStyle w:val="af3"/>
                  <w:rFonts w:ascii="PT Astra Serif" w:hAnsi="PT Astra Serif"/>
                  <w:sz w:val="22"/>
                  <w:szCs w:val="22"/>
                </w:rPr>
                <w:t>t/View/0001202007030021</w:t>
              </w:r>
            </w:hyperlink>
          </w:p>
        </w:tc>
        <w:tc>
          <w:tcPr>
            <w:tcW w:w="8222" w:type="dxa"/>
          </w:tcPr>
          <w:p w:rsidR="00F64754" w:rsidRPr="009D6BA1" w:rsidRDefault="00F64754" w:rsidP="002B57E9">
            <w:pPr>
              <w:rPr>
                <w:rFonts w:ascii="PT Astra Serif" w:eastAsia="Times New Roman" w:hAnsi="PT Astra Serif" w:cs="Times New Roman"/>
                <w:color w:val="212529"/>
                <w:sz w:val="22"/>
                <w:szCs w:val="22"/>
                <w:lang w:eastAsia="ru-RU"/>
              </w:rPr>
            </w:pPr>
            <w:r w:rsidRPr="009D6BA1">
              <w:rPr>
                <w:rFonts w:ascii="PT Astra Serif" w:eastAsia="Times New Roman" w:hAnsi="PT Astra Serif" w:cs="Times New Roman"/>
                <w:color w:val="212529"/>
                <w:sz w:val="22"/>
                <w:szCs w:val="22"/>
                <w:lang w:eastAsia="ru-RU"/>
              </w:rPr>
              <w:t xml:space="preserve">Превентивные меры по распространению новой </w:t>
            </w:r>
            <w:proofErr w:type="spellStart"/>
            <w:r w:rsidRPr="009D6BA1">
              <w:rPr>
                <w:rFonts w:ascii="PT Astra Serif" w:eastAsia="Times New Roman" w:hAnsi="PT Astra Serif" w:cs="Times New Roman"/>
                <w:color w:val="212529"/>
                <w:sz w:val="22"/>
                <w:szCs w:val="22"/>
                <w:lang w:eastAsia="ru-RU"/>
              </w:rPr>
              <w:t>коронавирусной</w:t>
            </w:r>
            <w:proofErr w:type="spellEnd"/>
            <w:r w:rsidRPr="009D6BA1">
              <w:rPr>
                <w:rFonts w:ascii="PT Astra Serif" w:eastAsia="Times New Roman" w:hAnsi="PT Astra Serif" w:cs="Times New Roman"/>
                <w:color w:val="212529"/>
                <w:sz w:val="22"/>
                <w:szCs w:val="22"/>
                <w:lang w:eastAsia="ru-RU"/>
              </w:rPr>
              <w:t xml:space="preserve"> инфекции (COVID-19) в образовательных организациях продолжат действие до 31.12.2021г.</w:t>
            </w:r>
          </w:p>
        </w:tc>
      </w:tr>
      <w:tr w:rsidR="00F64754" w:rsidRPr="009D6BA1" w:rsidTr="00AB0C3E">
        <w:trPr>
          <w:trHeight w:val="1026"/>
        </w:trPr>
        <w:tc>
          <w:tcPr>
            <w:tcW w:w="2547" w:type="dxa"/>
            <w:vMerge/>
            <w:shd w:val="clear" w:color="auto" w:fill="FFFF00"/>
          </w:tcPr>
          <w:p w:rsidR="00F64754" w:rsidRPr="009D6BA1" w:rsidRDefault="00F64754" w:rsidP="002B57E9">
            <w:pPr>
              <w:jc w:val="center"/>
              <w:rPr>
                <w:rFonts w:ascii="PT Astra Serif" w:hAnsi="PT Astra Serif"/>
                <w:b/>
                <w:sz w:val="22"/>
                <w:szCs w:val="22"/>
              </w:rPr>
            </w:pPr>
          </w:p>
        </w:tc>
        <w:tc>
          <w:tcPr>
            <w:tcW w:w="4252" w:type="dxa"/>
          </w:tcPr>
          <w:p w:rsidR="00F64754" w:rsidRPr="009D6BA1" w:rsidRDefault="00F64754" w:rsidP="002B57E9">
            <w:pPr>
              <w:jc w:val="both"/>
              <w:rPr>
                <w:rFonts w:ascii="PT Astra Serif" w:eastAsia="Times New Roman" w:hAnsi="PT Astra Serif" w:cs="Times New Roman"/>
                <w:color w:val="212529"/>
                <w:sz w:val="22"/>
                <w:szCs w:val="22"/>
                <w:lang w:eastAsia="ru-RU"/>
              </w:rPr>
            </w:pPr>
            <w:r w:rsidRPr="009D6BA1">
              <w:rPr>
                <w:rFonts w:ascii="PT Astra Serif" w:eastAsia="Times New Roman" w:hAnsi="PT Astra Serif" w:cs="Times New Roman"/>
                <w:sz w:val="22"/>
                <w:szCs w:val="22"/>
                <w:lang w:eastAsia="ru-RU"/>
              </w:rPr>
              <w:t>Постановление</w:t>
            </w:r>
            <w:r w:rsidRPr="009D6BA1">
              <w:rPr>
                <w:rFonts w:ascii="PT Astra Serif" w:eastAsia="Times New Roman" w:hAnsi="PT Astra Serif" w:cs="Times New Roman"/>
                <w:color w:val="212529"/>
                <w:sz w:val="22"/>
                <w:szCs w:val="22"/>
                <w:lang w:eastAsia="ru-RU"/>
              </w:rPr>
              <w:t xml:space="preserve"> Правительства РФ от 23 сентября 2020 г. </w:t>
            </w:r>
            <w:r w:rsidR="00970A2D">
              <w:rPr>
                <w:rFonts w:ascii="PT Astra Serif" w:eastAsia="Times New Roman" w:hAnsi="PT Astra Serif" w:cs="Times New Roman"/>
                <w:color w:val="212529"/>
                <w:sz w:val="22"/>
                <w:szCs w:val="22"/>
                <w:lang w:eastAsia="ru-RU"/>
              </w:rPr>
              <w:t>№</w:t>
            </w:r>
            <w:r w:rsidRPr="009D6BA1">
              <w:rPr>
                <w:rFonts w:ascii="PT Astra Serif" w:eastAsia="Times New Roman" w:hAnsi="PT Astra Serif" w:cs="Times New Roman"/>
                <w:color w:val="212529"/>
                <w:sz w:val="22"/>
                <w:szCs w:val="22"/>
                <w:lang w:eastAsia="ru-RU"/>
              </w:rPr>
              <w:t xml:space="preserve"> 1527 </w:t>
            </w:r>
            <w:r w:rsidR="009D002A">
              <w:rPr>
                <w:rFonts w:ascii="PT Astra Serif" w:eastAsia="Times New Roman" w:hAnsi="PT Astra Serif" w:cs="Times New Roman"/>
                <w:color w:val="212529"/>
                <w:sz w:val="22"/>
                <w:szCs w:val="22"/>
                <w:lang w:eastAsia="ru-RU"/>
              </w:rPr>
              <w:t>«</w:t>
            </w:r>
            <w:r w:rsidRPr="009D6BA1">
              <w:rPr>
                <w:rFonts w:ascii="PT Astra Serif" w:eastAsia="Times New Roman" w:hAnsi="PT Astra Serif" w:cs="Times New Roman"/>
                <w:color w:val="212529"/>
                <w:sz w:val="22"/>
                <w:szCs w:val="22"/>
                <w:lang w:eastAsia="ru-RU"/>
              </w:rPr>
              <w:t>Об утверждении Правил организованной перевозки группы детей автобусами</w:t>
            </w:r>
            <w:r w:rsidR="009D002A">
              <w:rPr>
                <w:rFonts w:ascii="PT Astra Serif" w:eastAsia="Times New Roman" w:hAnsi="PT Astra Serif" w:cs="Times New Roman"/>
                <w:color w:val="212529"/>
                <w:sz w:val="22"/>
                <w:szCs w:val="22"/>
                <w:lang w:eastAsia="ru-RU"/>
              </w:rPr>
              <w:t>»</w:t>
            </w:r>
          </w:p>
          <w:p w:rsidR="00F64754" w:rsidRPr="009D6BA1" w:rsidRDefault="00F64754" w:rsidP="002B57E9">
            <w:pPr>
              <w:jc w:val="both"/>
              <w:rPr>
                <w:rFonts w:ascii="PT Astra Serif" w:eastAsia="Times New Roman" w:hAnsi="PT Astra Serif" w:cs="Times New Roman"/>
                <w:color w:val="212529"/>
                <w:sz w:val="22"/>
                <w:szCs w:val="22"/>
                <w:lang w:eastAsia="ru-RU"/>
              </w:rPr>
            </w:pPr>
          </w:p>
          <w:p w:rsidR="00F64754" w:rsidRPr="009D6BA1" w:rsidRDefault="00F64754" w:rsidP="002B57E9">
            <w:pPr>
              <w:jc w:val="both"/>
              <w:rPr>
                <w:rFonts w:ascii="PT Astra Serif" w:eastAsia="Times New Roman" w:hAnsi="PT Astra Serif" w:cs="Times New Roman"/>
                <w:color w:val="212529"/>
                <w:sz w:val="22"/>
                <w:szCs w:val="22"/>
                <w:lang w:eastAsia="ru-RU"/>
              </w:rPr>
            </w:pPr>
            <w:r w:rsidRPr="009D6BA1">
              <w:rPr>
                <w:rFonts w:ascii="PT Astra Serif" w:eastAsia="Times New Roman" w:hAnsi="PT Astra Serif" w:cs="Times New Roman"/>
                <w:color w:val="212529"/>
                <w:sz w:val="22"/>
                <w:szCs w:val="22"/>
                <w:lang w:eastAsia="ru-RU"/>
              </w:rPr>
              <w:t>Источник:</w:t>
            </w:r>
          </w:p>
          <w:p w:rsidR="00F64754" w:rsidRPr="009D6BA1" w:rsidRDefault="00CB164D" w:rsidP="002B57E9">
            <w:pPr>
              <w:jc w:val="both"/>
              <w:rPr>
                <w:rFonts w:ascii="PT Astra Serif" w:eastAsia="Times New Roman" w:hAnsi="PT Astra Serif" w:cs="Times New Roman"/>
                <w:color w:val="212529"/>
                <w:sz w:val="22"/>
                <w:szCs w:val="22"/>
                <w:lang w:eastAsia="ru-RU"/>
              </w:rPr>
            </w:pPr>
            <w:hyperlink r:id="rId17" w:history="1">
              <w:r w:rsidR="00F64754" w:rsidRPr="009D6BA1">
                <w:rPr>
                  <w:rStyle w:val="af3"/>
                  <w:rFonts w:ascii="PT Astra Serif" w:eastAsia="Times New Roman" w:hAnsi="PT Astra Serif" w:cs="Times New Roman"/>
                  <w:sz w:val="22"/>
                  <w:szCs w:val="22"/>
                  <w:lang w:eastAsia="ru-RU"/>
                </w:rPr>
                <w:t>https://ww</w:t>
              </w:r>
              <w:r w:rsidR="00F64754" w:rsidRPr="009D6BA1">
                <w:rPr>
                  <w:rStyle w:val="af3"/>
                  <w:rFonts w:ascii="PT Astra Serif" w:eastAsia="Times New Roman" w:hAnsi="PT Astra Serif" w:cs="Times New Roman"/>
                  <w:sz w:val="22"/>
                  <w:szCs w:val="22"/>
                  <w:lang w:eastAsia="ru-RU"/>
                </w:rPr>
                <w:t>w</w:t>
              </w:r>
              <w:r w:rsidR="00F64754" w:rsidRPr="009D6BA1">
                <w:rPr>
                  <w:rStyle w:val="af3"/>
                  <w:rFonts w:ascii="PT Astra Serif" w:eastAsia="Times New Roman" w:hAnsi="PT Astra Serif" w:cs="Times New Roman"/>
                  <w:sz w:val="22"/>
                  <w:szCs w:val="22"/>
                  <w:lang w:eastAsia="ru-RU"/>
                </w:rPr>
                <w:t>.gara</w:t>
              </w:r>
              <w:r w:rsidR="00970A2D">
                <w:rPr>
                  <w:rStyle w:val="af3"/>
                  <w:rFonts w:ascii="PT Astra Serif" w:eastAsia="Times New Roman" w:hAnsi="PT Astra Serif" w:cs="Times New Roman"/>
                  <w:sz w:val="22"/>
                  <w:szCs w:val="22"/>
                  <w:lang w:eastAsia="ru-RU"/>
                </w:rPr>
                <w:t>№</w:t>
              </w:r>
              <w:r w:rsidR="00F64754" w:rsidRPr="009D6BA1">
                <w:rPr>
                  <w:rStyle w:val="af3"/>
                  <w:rFonts w:ascii="PT Astra Serif" w:eastAsia="Times New Roman" w:hAnsi="PT Astra Serif" w:cs="Times New Roman"/>
                  <w:sz w:val="22"/>
                  <w:szCs w:val="22"/>
                  <w:lang w:eastAsia="ru-RU"/>
                </w:rPr>
                <w:t>t.ru/products/ipo/prime/doc/74591848/</w:t>
              </w:r>
            </w:hyperlink>
            <w:r w:rsidR="00F64754" w:rsidRPr="009D6BA1">
              <w:rPr>
                <w:rFonts w:ascii="PT Astra Serif" w:eastAsia="Times New Roman" w:hAnsi="PT Astra Serif" w:cs="Times New Roman"/>
                <w:color w:val="212529"/>
                <w:sz w:val="22"/>
                <w:szCs w:val="22"/>
                <w:lang w:eastAsia="ru-RU"/>
              </w:rPr>
              <w:t xml:space="preserve"> </w:t>
            </w:r>
          </w:p>
        </w:tc>
        <w:tc>
          <w:tcPr>
            <w:tcW w:w="8222" w:type="dxa"/>
          </w:tcPr>
          <w:p w:rsidR="00F64754" w:rsidRPr="009D6BA1" w:rsidRDefault="00F64754" w:rsidP="002B57E9">
            <w:pPr>
              <w:jc w:val="both"/>
              <w:rPr>
                <w:rFonts w:ascii="PT Astra Serif" w:eastAsia="Times New Roman" w:hAnsi="PT Astra Serif" w:cs="Times New Roman"/>
                <w:color w:val="212529"/>
                <w:sz w:val="22"/>
                <w:szCs w:val="22"/>
                <w:lang w:eastAsia="ru-RU"/>
              </w:rPr>
            </w:pPr>
            <w:r w:rsidRPr="009D6BA1">
              <w:rPr>
                <w:rFonts w:ascii="PT Astra Serif" w:eastAsia="Times New Roman" w:hAnsi="PT Astra Serif" w:cs="Times New Roman"/>
                <w:color w:val="212529"/>
                <w:sz w:val="22"/>
                <w:szCs w:val="22"/>
                <w:lang w:eastAsia="ru-RU"/>
              </w:rPr>
              <w:t>На 2021-2026 гг. установлены </w:t>
            </w:r>
            <w:hyperlink r:id="rId18" w:anchor="/document/74691848/entry/1000" w:history="1">
              <w:r w:rsidRPr="009D6BA1">
                <w:rPr>
                  <w:rStyle w:val="af3"/>
                  <w:rFonts w:ascii="PT Astra Serif" w:eastAsia="Times New Roman" w:hAnsi="PT Astra Serif" w:cs="Times New Roman"/>
                  <w:color w:val="007BFF"/>
                  <w:sz w:val="22"/>
                  <w:szCs w:val="22"/>
                  <w:lang w:eastAsia="ru-RU"/>
                </w:rPr>
                <w:t>правила</w:t>
              </w:r>
            </w:hyperlink>
            <w:r w:rsidRPr="009D6BA1">
              <w:rPr>
                <w:rFonts w:ascii="PT Astra Serif" w:eastAsia="Times New Roman" w:hAnsi="PT Astra Serif" w:cs="Times New Roman"/>
                <w:color w:val="212529"/>
                <w:sz w:val="22"/>
                <w:szCs w:val="22"/>
                <w:lang w:eastAsia="ru-RU"/>
              </w:rPr>
              <w:t> организованной перевозки группы детей автобусами.</w:t>
            </w:r>
          </w:p>
          <w:p w:rsidR="00F64754" w:rsidRPr="009D6BA1" w:rsidRDefault="00F64754" w:rsidP="002B57E9">
            <w:pPr>
              <w:jc w:val="both"/>
              <w:rPr>
                <w:rFonts w:ascii="PT Astra Serif" w:eastAsia="Times New Roman" w:hAnsi="PT Astra Serif" w:cs="Times New Roman"/>
                <w:color w:val="212529"/>
                <w:sz w:val="22"/>
                <w:szCs w:val="22"/>
                <w:lang w:eastAsia="ru-RU"/>
              </w:rPr>
            </w:pPr>
            <w:r w:rsidRPr="009D6BA1">
              <w:rPr>
                <w:rFonts w:ascii="PT Astra Serif" w:eastAsia="Times New Roman" w:hAnsi="PT Astra Serif" w:cs="Times New Roman"/>
                <w:color w:val="212529"/>
                <w:sz w:val="22"/>
                <w:szCs w:val="22"/>
                <w:lang w:eastAsia="ru-RU"/>
              </w:rPr>
              <w:t>Если автобусов 1-2, то о поездке нужно уведомить районное подразделение ГИБДД по месту отправления, а если 3 и более — подать заявку на сопровождение патрульным автомобилем. Если во втором случае поездка будет длиться более 12 часов, то также необходим медработник.</w:t>
            </w:r>
          </w:p>
          <w:p w:rsidR="00F64754" w:rsidRPr="009D6BA1" w:rsidRDefault="00F64754" w:rsidP="002B57E9">
            <w:pPr>
              <w:jc w:val="both"/>
              <w:rPr>
                <w:rFonts w:ascii="PT Astra Serif" w:eastAsia="Times New Roman" w:hAnsi="PT Astra Serif" w:cs="Times New Roman"/>
                <w:color w:val="212529"/>
                <w:sz w:val="22"/>
                <w:szCs w:val="22"/>
                <w:lang w:eastAsia="ru-RU"/>
              </w:rPr>
            </w:pPr>
            <w:r w:rsidRPr="009D6BA1">
              <w:rPr>
                <w:rFonts w:ascii="PT Astra Serif" w:eastAsia="Times New Roman" w:hAnsi="PT Astra Serif" w:cs="Times New Roman"/>
                <w:color w:val="212529"/>
                <w:sz w:val="22"/>
                <w:szCs w:val="22"/>
                <w:lang w:eastAsia="ru-RU"/>
              </w:rPr>
              <w:t>Детей до 7 лет брать в поездки длительностью более 4 часов нельзя.</w:t>
            </w:r>
          </w:p>
          <w:p w:rsidR="00F64754" w:rsidRPr="009D6BA1" w:rsidRDefault="00F64754" w:rsidP="002B57E9">
            <w:pPr>
              <w:jc w:val="both"/>
              <w:rPr>
                <w:rFonts w:ascii="PT Astra Serif" w:eastAsia="Times New Roman" w:hAnsi="PT Astra Serif" w:cs="Times New Roman"/>
                <w:color w:val="212529"/>
                <w:sz w:val="22"/>
                <w:szCs w:val="22"/>
                <w:lang w:eastAsia="ru-RU"/>
              </w:rPr>
            </w:pPr>
            <w:r w:rsidRPr="009D6BA1">
              <w:rPr>
                <w:rFonts w:ascii="PT Astra Serif" w:eastAsia="Times New Roman" w:hAnsi="PT Astra Serif" w:cs="Times New Roman"/>
                <w:color w:val="212529"/>
                <w:sz w:val="22"/>
                <w:szCs w:val="22"/>
                <w:lang w:eastAsia="ru-RU"/>
              </w:rPr>
              <w:t>На автобусе должен быть включен маячок желтого или оранжевого цвета. Также указаны требования к водителям</w:t>
            </w:r>
          </w:p>
        </w:tc>
      </w:tr>
      <w:tr w:rsidR="00F64754" w:rsidRPr="009D6BA1" w:rsidTr="00AB0C3E">
        <w:trPr>
          <w:trHeight w:val="1134"/>
        </w:trPr>
        <w:tc>
          <w:tcPr>
            <w:tcW w:w="2547" w:type="dxa"/>
            <w:vMerge/>
            <w:shd w:val="clear" w:color="auto" w:fill="FFFF00"/>
          </w:tcPr>
          <w:p w:rsidR="00F64754" w:rsidRPr="009D6BA1" w:rsidRDefault="00F64754" w:rsidP="002B57E9">
            <w:pPr>
              <w:jc w:val="both"/>
              <w:rPr>
                <w:rFonts w:ascii="PT Astra Serif" w:hAnsi="PT Astra Serif"/>
                <w:b/>
                <w:sz w:val="22"/>
                <w:szCs w:val="22"/>
              </w:rPr>
            </w:pPr>
          </w:p>
        </w:tc>
        <w:tc>
          <w:tcPr>
            <w:tcW w:w="4252" w:type="dxa"/>
          </w:tcPr>
          <w:p w:rsidR="00F64754" w:rsidRPr="009D6BA1" w:rsidRDefault="00F64754" w:rsidP="002B57E9">
            <w:pPr>
              <w:jc w:val="both"/>
              <w:rPr>
                <w:rFonts w:ascii="PT Astra Serif" w:eastAsia="Times New Roman" w:hAnsi="PT Astra Serif" w:cs="Times New Roman"/>
                <w:color w:val="212529"/>
                <w:sz w:val="22"/>
                <w:szCs w:val="22"/>
                <w:lang w:eastAsia="ru-RU"/>
              </w:rPr>
            </w:pPr>
            <w:r w:rsidRPr="009D6BA1">
              <w:rPr>
                <w:rFonts w:ascii="PT Astra Serif" w:eastAsia="Times New Roman" w:hAnsi="PT Astra Serif" w:cs="Times New Roman"/>
                <w:color w:val="212529"/>
                <w:sz w:val="22"/>
                <w:szCs w:val="22"/>
                <w:lang w:eastAsia="ru-RU"/>
              </w:rPr>
              <w:t xml:space="preserve">Постановление Правительства РФ от 18 сентября 2020 № 1490 </w:t>
            </w:r>
            <w:r w:rsidR="009D002A">
              <w:rPr>
                <w:rFonts w:ascii="PT Astra Serif" w:eastAsia="Times New Roman" w:hAnsi="PT Astra Serif" w:cs="Times New Roman"/>
                <w:color w:val="212529"/>
                <w:sz w:val="22"/>
                <w:szCs w:val="22"/>
                <w:lang w:eastAsia="ru-RU"/>
              </w:rPr>
              <w:t>«</w:t>
            </w:r>
            <w:r w:rsidRPr="009D6BA1">
              <w:rPr>
                <w:rFonts w:ascii="PT Astra Serif" w:eastAsia="Times New Roman" w:hAnsi="PT Astra Serif" w:cs="Times New Roman"/>
                <w:color w:val="212529"/>
                <w:sz w:val="22"/>
                <w:szCs w:val="22"/>
                <w:lang w:eastAsia="ru-RU"/>
              </w:rPr>
              <w:t>О лицензировании образовательной деятельности</w:t>
            </w:r>
            <w:r w:rsidR="009D002A">
              <w:rPr>
                <w:rFonts w:ascii="PT Astra Serif" w:eastAsia="Times New Roman" w:hAnsi="PT Astra Serif" w:cs="Times New Roman"/>
                <w:color w:val="212529"/>
                <w:sz w:val="22"/>
                <w:szCs w:val="22"/>
                <w:lang w:eastAsia="ru-RU"/>
              </w:rPr>
              <w:t>»</w:t>
            </w:r>
            <w:r w:rsidRPr="009D6BA1">
              <w:rPr>
                <w:rFonts w:ascii="PT Astra Serif" w:eastAsia="Times New Roman" w:hAnsi="PT Astra Serif" w:cs="Times New Roman"/>
                <w:color w:val="212529"/>
                <w:sz w:val="22"/>
                <w:szCs w:val="22"/>
                <w:lang w:eastAsia="ru-RU"/>
              </w:rPr>
              <w:t xml:space="preserve"> вступил в силу с 1 января 2021 г. и действует до 31 декабря 2021 г.</w:t>
            </w:r>
          </w:p>
          <w:p w:rsidR="00F64754" w:rsidRPr="009D6BA1" w:rsidRDefault="00F64754" w:rsidP="002B57E9">
            <w:pPr>
              <w:jc w:val="both"/>
              <w:rPr>
                <w:rFonts w:ascii="PT Astra Serif" w:eastAsia="Times New Roman" w:hAnsi="PT Astra Serif" w:cs="Times New Roman"/>
                <w:color w:val="212529"/>
                <w:sz w:val="22"/>
                <w:szCs w:val="22"/>
                <w:lang w:eastAsia="ru-RU"/>
              </w:rPr>
            </w:pPr>
          </w:p>
          <w:p w:rsidR="00F64754" w:rsidRPr="009D6BA1" w:rsidRDefault="00F64754" w:rsidP="002B57E9">
            <w:pPr>
              <w:jc w:val="both"/>
              <w:rPr>
                <w:rFonts w:ascii="PT Astra Serif" w:eastAsia="Times New Roman" w:hAnsi="PT Astra Serif" w:cs="Times New Roman"/>
                <w:color w:val="212529"/>
                <w:sz w:val="22"/>
                <w:szCs w:val="22"/>
                <w:lang w:eastAsia="ru-RU"/>
              </w:rPr>
            </w:pPr>
            <w:r w:rsidRPr="009D6BA1">
              <w:rPr>
                <w:rFonts w:ascii="PT Astra Serif" w:eastAsia="Times New Roman" w:hAnsi="PT Astra Serif" w:cs="Times New Roman"/>
                <w:color w:val="212529"/>
                <w:sz w:val="22"/>
                <w:szCs w:val="22"/>
                <w:lang w:eastAsia="ru-RU"/>
              </w:rPr>
              <w:t xml:space="preserve">Источник: </w:t>
            </w:r>
            <w:hyperlink r:id="rId19" w:history="1">
              <w:r w:rsidRPr="009D6BA1">
                <w:rPr>
                  <w:rStyle w:val="af3"/>
                  <w:rFonts w:ascii="PT Astra Serif" w:eastAsia="Times New Roman" w:hAnsi="PT Astra Serif" w:cs="Times New Roman"/>
                  <w:sz w:val="22"/>
                  <w:szCs w:val="22"/>
                  <w:lang w:eastAsia="ru-RU"/>
                </w:rPr>
                <w:t>https://w</w:t>
              </w:r>
              <w:r w:rsidRPr="009D6BA1">
                <w:rPr>
                  <w:rStyle w:val="af3"/>
                  <w:rFonts w:ascii="PT Astra Serif" w:eastAsia="Times New Roman" w:hAnsi="PT Astra Serif" w:cs="Times New Roman"/>
                  <w:sz w:val="22"/>
                  <w:szCs w:val="22"/>
                  <w:lang w:eastAsia="ru-RU"/>
                </w:rPr>
                <w:t>w</w:t>
              </w:r>
              <w:r w:rsidRPr="009D6BA1">
                <w:rPr>
                  <w:rStyle w:val="af3"/>
                  <w:rFonts w:ascii="PT Astra Serif" w:eastAsia="Times New Roman" w:hAnsi="PT Astra Serif" w:cs="Times New Roman"/>
                  <w:sz w:val="22"/>
                  <w:szCs w:val="22"/>
                  <w:lang w:eastAsia="ru-RU"/>
                </w:rPr>
                <w:t>w.gara</w:t>
              </w:r>
              <w:r w:rsidR="00970A2D">
                <w:rPr>
                  <w:rStyle w:val="af3"/>
                  <w:rFonts w:ascii="PT Astra Serif" w:eastAsia="Times New Roman" w:hAnsi="PT Astra Serif" w:cs="Times New Roman"/>
                  <w:sz w:val="22"/>
                  <w:szCs w:val="22"/>
                  <w:lang w:eastAsia="ru-RU"/>
                </w:rPr>
                <w:t>№</w:t>
              </w:r>
              <w:r w:rsidRPr="009D6BA1">
                <w:rPr>
                  <w:rStyle w:val="af3"/>
                  <w:rFonts w:ascii="PT Astra Serif" w:eastAsia="Times New Roman" w:hAnsi="PT Astra Serif" w:cs="Times New Roman"/>
                  <w:sz w:val="22"/>
                  <w:szCs w:val="22"/>
                  <w:lang w:eastAsia="ru-RU"/>
                </w:rPr>
                <w:t>t.ru/products/ipo/prime/doc/74580208/</w:t>
              </w:r>
            </w:hyperlink>
            <w:r w:rsidRPr="009D6BA1">
              <w:rPr>
                <w:rFonts w:ascii="PT Astra Serif" w:eastAsia="Times New Roman" w:hAnsi="PT Astra Serif" w:cs="Times New Roman"/>
                <w:color w:val="212529"/>
                <w:sz w:val="22"/>
                <w:szCs w:val="22"/>
                <w:lang w:eastAsia="ru-RU"/>
              </w:rPr>
              <w:t xml:space="preserve"> </w:t>
            </w:r>
          </w:p>
        </w:tc>
        <w:tc>
          <w:tcPr>
            <w:tcW w:w="8222" w:type="dxa"/>
          </w:tcPr>
          <w:p w:rsidR="00F64754" w:rsidRPr="009D6BA1" w:rsidRDefault="00F64754" w:rsidP="002B57E9">
            <w:pPr>
              <w:jc w:val="both"/>
              <w:rPr>
                <w:rFonts w:ascii="PT Astra Serif" w:eastAsia="Times New Roman" w:hAnsi="PT Astra Serif" w:cs="Times New Roman"/>
                <w:color w:val="212529"/>
                <w:sz w:val="22"/>
                <w:szCs w:val="22"/>
                <w:lang w:eastAsia="ru-RU"/>
              </w:rPr>
            </w:pPr>
            <w:r w:rsidRPr="009D6BA1">
              <w:rPr>
                <w:rFonts w:ascii="PT Astra Serif" w:eastAsia="Times New Roman" w:hAnsi="PT Astra Serif" w:cs="Times New Roman"/>
                <w:color w:val="212529"/>
                <w:sz w:val="22"/>
                <w:szCs w:val="22"/>
                <w:lang w:eastAsia="ru-RU"/>
              </w:rPr>
              <w:t>Изменение законодательства Российской Федерации в сфере лицензирования образовательной деятельности.</w:t>
            </w:r>
          </w:p>
          <w:p w:rsidR="00F64754" w:rsidRPr="009D6BA1" w:rsidRDefault="00F64754" w:rsidP="002B57E9">
            <w:pPr>
              <w:jc w:val="both"/>
              <w:rPr>
                <w:rFonts w:ascii="PT Astra Serif" w:eastAsia="Times New Roman" w:hAnsi="PT Astra Serif" w:cs="Times New Roman"/>
                <w:color w:val="212529"/>
                <w:sz w:val="22"/>
                <w:szCs w:val="22"/>
                <w:lang w:eastAsia="ru-RU"/>
              </w:rPr>
            </w:pPr>
            <w:r w:rsidRPr="009D6BA1">
              <w:rPr>
                <w:rFonts w:ascii="PT Astra Serif" w:eastAsia="Times New Roman" w:hAnsi="PT Astra Serif" w:cs="Times New Roman"/>
                <w:color w:val="212529"/>
                <w:sz w:val="22"/>
                <w:szCs w:val="22"/>
                <w:lang w:eastAsia="ru-RU"/>
              </w:rPr>
              <w:t>Постановлением Правительства Российской Федерации утверждено новое Положение о лицензировании образовательной деятельности.</w:t>
            </w:r>
          </w:p>
          <w:p w:rsidR="00F64754" w:rsidRPr="009D6BA1" w:rsidRDefault="00F64754" w:rsidP="002B57E9">
            <w:pPr>
              <w:jc w:val="both"/>
              <w:rPr>
                <w:rFonts w:ascii="PT Astra Serif" w:eastAsia="Times New Roman" w:hAnsi="PT Astra Serif" w:cs="Times New Roman"/>
                <w:color w:val="212529"/>
                <w:sz w:val="22"/>
                <w:szCs w:val="22"/>
                <w:lang w:eastAsia="ru-RU"/>
              </w:rPr>
            </w:pPr>
            <w:r w:rsidRPr="009D6BA1">
              <w:rPr>
                <w:rFonts w:ascii="PT Astra Serif" w:eastAsia="Times New Roman" w:hAnsi="PT Astra Serif" w:cs="Times New Roman"/>
                <w:color w:val="212529"/>
                <w:sz w:val="22"/>
                <w:szCs w:val="22"/>
                <w:lang w:eastAsia="ru-RU"/>
              </w:rPr>
              <w:t xml:space="preserve">Правительство РФ обновило правила лицензирования образовательной деятельности. Ранее утвержденный порядок признан утратившим силу с 1 января 2021 г. в рамках механизма </w:t>
            </w:r>
            <w:r w:rsidR="009D002A">
              <w:rPr>
                <w:rFonts w:ascii="PT Astra Serif" w:eastAsia="Times New Roman" w:hAnsi="PT Astra Serif" w:cs="Times New Roman"/>
                <w:color w:val="212529"/>
                <w:sz w:val="22"/>
                <w:szCs w:val="22"/>
                <w:lang w:eastAsia="ru-RU"/>
              </w:rPr>
              <w:t>«</w:t>
            </w:r>
            <w:r w:rsidRPr="009D6BA1">
              <w:rPr>
                <w:rFonts w:ascii="PT Astra Serif" w:eastAsia="Times New Roman" w:hAnsi="PT Astra Serif" w:cs="Times New Roman"/>
                <w:color w:val="212529"/>
                <w:sz w:val="22"/>
                <w:szCs w:val="22"/>
                <w:lang w:eastAsia="ru-RU"/>
              </w:rPr>
              <w:t>регуляторной гильотины</w:t>
            </w:r>
            <w:r w:rsidR="009D002A">
              <w:rPr>
                <w:rFonts w:ascii="PT Astra Serif" w:eastAsia="Times New Roman" w:hAnsi="PT Astra Serif" w:cs="Times New Roman"/>
                <w:color w:val="212529"/>
                <w:sz w:val="22"/>
                <w:szCs w:val="22"/>
                <w:lang w:eastAsia="ru-RU"/>
              </w:rPr>
              <w:t>»</w:t>
            </w:r>
            <w:r w:rsidRPr="009D6BA1">
              <w:rPr>
                <w:rFonts w:ascii="PT Astra Serif" w:eastAsia="Times New Roman" w:hAnsi="PT Astra Serif" w:cs="Times New Roman"/>
                <w:color w:val="212529"/>
                <w:sz w:val="22"/>
                <w:szCs w:val="22"/>
                <w:lang w:eastAsia="ru-RU"/>
              </w:rPr>
              <w:t>. Уточнены лицензионные требования. Как и ранее, прописан перечень услуг по реализации образовательных программ, определены лицензирующие органы. Документы на получение лицензии можно будет подать в т. ч. через МФЦ.</w:t>
            </w:r>
          </w:p>
        </w:tc>
      </w:tr>
      <w:tr w:rsidR="00F64754" w:rsidRPr="009D6BA1" w:rsidTr="00AB0C3E">
        <w:trPr>
          <w:trHeight w:val="1134"/>
        </w:trPr>
        <w:tc>
          <w:tcPr>
            <w:tcW w:w="2547" w:type="dxa"/>
            <w:vMerge/>
            <w:shd w:val="clear" w:color="auto" w:fill="FFFF00"/>
          </w:tcPr>
          <w:p w:rsidR="00F64754" w:rsidRPr="009D6BA1" w:rsidRDefault="00F64754" w:rsidP="002B57E9">
            <w:pPr>
              <w:jc w:val="both"/>
              <w:rPr>
                <w:rFonts w:ascii="PT Astra Serif" w:hAnsi="PT Astra Serif"/>
                <w:b/>
                <w:sz w:val="22"/>
                <w:szCs w:val="22"/>
              </w:rPr>
            </w:pPr>
          </w:p>
        </w:tc>
        <w:tc>
          <w:tcPr>
            <w:tcW w:w="4252" w:type="dxa"/>
          </w:tcPr>
          <w:p w:rsidR="00F64754" w:rsidRPr="009D6BA1" w:rsidRDefault="00F64754" w:rsidP="002B57E9">
            <w:pPr>
              <w:rPr>
                <w:rFonts w:ascii="PT Astra Serif" w:eastAsia="Times New Roman" w:hAnsi="PT Astra Serif" w:cs="Times New Roman"/>
                <w:color w:val="212529"/>
                <w:sz w:val="22"/>
                <w:szCs w:val="22"/>
                <w:lang w:eastAsia="ru-RU"/>
              </w:rPr>
            </w:pPr>
            <w:r w:rsidRPr="009D6BA1">
              <w:rPr>
                <w:rFonts w:ascii="PT Astra Serif" w:eastAsia="Times New Roman" w:hAnsi="PT Astra Serif" w:cs="Times New Roman"/>
                <w:sz w:val="22"/>
                <w:szCs w:val="22"/>
                <w:lang w:eastAsia="ru-RU"/>
              </w:rPr>
              <w:t>Постановление</w:t>
            </w:r>
            <w:r w:rsidRPr="009D6BA1">
              <w:rPr>
                <w:rFonts w:ascii="PT Astra Serif" w:eastAsia="Times New Roman" w:hAnsi="PT Astra Serif" w:cs="Times New Roman"/>
                <w:color w:val="212529"/>
                <w:sz w:val="22"/>
                <w:szCs w:val="22"/>
                <w:lang w:eastAsia="ru-RU"/>
              </w:rPr>
              <w:t xml:space="preserve"> Правительства РФ от 13 октября 2020 г. </w:t>
            </w:r>
            <w:r w:rsidR="00970A2D">
              <w:rPr>
                <w:rFonts w:ascii="PT Astra Serif" w:eastAsia="Times New Roman" w:hAnsi="PT Astra Serif" w:cs="Times New Roman"/>
                <w:color w:val="212529"/>
                <w:sz w:val="22"/>
                <w:szCs w:val="22"/>
                <w:lang w:eastAsia="ru-RU"/>
              </w:rPr>
              <w:t>№</w:t>
            </w:r>
            <w:r w:rsidRPr="009D6BA1">
              <w:rPr>
                <w:rFonts w:ascii="PT Astra Serif" w:eastAsia="Times New Roman" w:hAnsi="PT Astra Serif" w:cs="Times New Roman"/>
                <w:color w:val="212529"/>
                <w:sz w:val="22"/>
                <w:szCs w:val="22"/>
                <w:lang w:eastAsia="ru-RU"/>
              </w:rPr>
              <w:t xml:space="preserve"> 1681 </w:t>
            </w:r>
            <w:r w:rsidR="009D002A">
              <w:rPr>
                <w:rFonts w:ascii="PT Astra Serif" w:eastAsia="Times New Roman" w:hAnsi="PT Astra Serif" w:cs="Times New Roman"/>
                <w:color w:val="212529"/>
                <w:sz w:val="22"/>
                <w:szCs w:val="22"/>
                <w:lang w:eastAsia="ru-RU"/>
              </w:rPr>
              <w:t>«</w:t>
            </w:r>
            <w:r w:rsidRPr="009D6BA1">
              <w:rPr>
                <w:rFonts w:ascii="PT Astra Serif" w:eastAsia="Times New Roman" w:hAnsi="PT Astra Serif" w:cs="Times New Roman"/>
                <w:color w:val="212529"/>
                <w:sz w:val="22"/>
                <w:szCs w:val="22"/>
                <w:lang w:eastAsia="ru-RU"/>
              </w:rPr>
              <w:t xml:space="preserve">О целевом обучении по образовательным </w:t>
            </w:r>
            <w:r w:rsidRPr="009D6BA1">
              <w:rPr>
                <w:rFonts w:ascii="PT Astra Serif" w:eastAsia="Times New Roman" w:hAnsi="PT Astra Serif" w:cs="Times New Roman"/>
                <w:color w:val="212529"/>
                <w:sz w:val="22"/>
                <w:szCs w:val="22"/>
                <w:lang w:eastAsia="ru-RU"/>
              </w:rPr>
              <w:lastRenderedPageBreak/>
              <w:t>программам среднего профессионального и высшего образования</w:t>
            </w:r>
            <w:r w:rsidR="009D002A">
              <w:rPr>
                <w:rFonts w:ascii="PT Astra Serif" w:eastAsia="Times New Roman" w:hAnsi="PT Astra Serif" w:cs="Times New Roman"/>
                <w:color w:val="212529"/>
                <w:sz w:val="22"/>
                <w:szCs w:val="22"/>
                <w:lang w:eastAsia="ru-RU"/>
              </w:rPr>
              <w:t>»</w:t>
            </w:r>
          </w:p>
          <w:p w:rsidR="00F64754" w:rsidRPr="009D6BA1" w:rsidRDefault="00F64754" w:rsidP="002B57E9">
            <w:pPr>
              <w:rPr>
                <w:rFonts w:ascii="PT Astra Serif" w:eastAsia="Times New Roman" w:hAnsi="PT Astra Serif" w:cs="Times New Roman"/>
                <w:color w:val="212529"/>
                <w:sz w:val="22"/>
                <w:szCs w:val="22"/>
                <w:lang w:eastAsia="ru-RU"/>
              </w:rPr>
            </w:pPr>
            <w:r w:rsidRPr="009D6BA1">
              <w:rPr>
                <w:rFonts w:ascii="PT Astra Serif" w:eastAsia="Times New Roman" w:hAnsi="PT Astra Serif" w:cs="Times New Roman"/>
                <w:color w:val="212529"/>
                <w:sz w:val="22"/>
                <w:szCs w:val="22"/>
                <w:lang w:eastAsia="ru-RU"/>
              </w:rPr>
              <w:t>Источник: </w:t>
            </w:r>
            <w:hyperlink r:id="rId20" w:history="1">
              <w:r w:rsidR="00F157B4" w:rsidRPr="00272405">
                <w:rPr>
                  <w:rStyle w:val="af3"/>
                </w:rPr>
                <w:t>https://www.gara</w:t>
              </w:r>
              <w:r w:rsidR="00970A2D">
                <w:rPr>
                  <w:rStyle w:val="af3"/>
                </w:rPr>
                <w:t>№</w:t>
              </w:r>
              <w:r w:rsidR="00F157B4" w:rsidRPr="00272405">
                <w:rPr>
                  <w:rStyle w:val="af3"/>
                </w:rPr>
                <w:t>t.ru/products/ipo/prime/doc/74665624/</w:t>
              </w:r>
            </w:hyperlink>
            <w:r w:rsidR="00F157B4">
              <w:t xml:space="preserve"> </w:t>
            </w:r>
          </w:p>
        </w:tc>
        <w:tc>
          <w:tcPr>
            <w:tcW w:w="8222" w:type="dxa"/>
          </w:tcPr>
          <w:p w:rsidR="00F64754" w:rsidRPr="009D6BA1" w:rsidRDefault="00F64754" w:rsidP="002B57E9">
            <w:pPr>
              <w:jc w:val="both"/>
              <w:rPr>
                <w:rFonts w:ascii="PT Astra Serif" w:eastAsia="Times New Roman" w:hAnsi="PT Astra Serif" w:cs="Times New Roman"/>
                <w:color w:val="212529"/>
                <w:sz w:val="22"/>
                <w:szCs w:val="22"/>
                <w:lang w:eastAsia="ru-RU"/>
              </w:rPr>
            </w:pPr>
            <w:r w:rsidRPr="009D6BA1">
              <w:rPr>
                <w:rFonts w:ascii="PT Astra Serif" w:eastAsia="Times New Roman" w:hAnsi="PT Astra Serif" w:cs="Times New Roman"/>
                <w:color w:val="212529"/>
                <w:sz w:val="22"/>
                <w:szCs w:val="22"/>
                <w:lang w:eastAsia="ru-RU"/>
              </w:rPr>
              <w:lastRenderedPageBreak/>
              <w:t>Правительство РФ обновило </w:t>
            </w:r>
            <w:hyperlink r:id="rId21" w:anchor="/document/74765624/entry/1000" w:history="1">
              <w:r w:rsidRPr="009D6BA1">
                <w:rPr>
                  <w:rFonts w:ascii="PT Astra Serif" w:eastAsia="Times New Roman" w:hAnsi="PT Astra Serif" w:cs="Times New Roman"/>
                  <w:color w:val="007BFF"/>
                  <w:sz w:val="22"/>
                  <w:szCs w:val="22"/>
                  <w:u w:val="single"/>
                  <w:lang w:eastAsia="ru-RU"/>
                </w:rPr>
                <w:t>порядок</w:t>
              </w:r>
            </w:hyperlink>
            <w:r w:rsidRPr="009D6BA1">
              <w:rPr>
                <w:rFonts w:ascii="PT Astra Serif" w:eastAsia="Times New Roman" w:hAnsi="PT Astra Serif" w:cs="Times New Roman"/>
                <w:color w:val="212529"/>
                <w:sz w:val="22"/>
                <w:szCs w:val="22"/>
                <w:lang w:eastAsia="ru-RU"/>
              </w:rPr>
              <w:t> прохождения целевого обучения по программам среднего профессионального и высшего образования. Пересмотрены </w:t>
            </w:r>
            <w:hyperlink r:id="rId22" w:anchor="/document/74765624/entry/2000" w:history="1">
              <w:r w:rsidRPr="009D6BA1">
                <w:rPr>
                  <w:rFonts w:ascii="PT Astra Serif" w:eastAsia="Times New Roman" w:hAnsi="PT Astra Serif" w:cs="Times New Roman"/>
                  <w:color w:val="007BFF"/>
                  <w:sz w:val="22"/>
                  <w:szCs w:val="22"/>
                  <w:u w:val="single"/>
                  <w:lang w:eastAsia="ru-RU"/>
                </w:rPr>
                <w:t>правила</w:t>
              </w:r>
            </w:hyperlink>
            <w:r w:rsidRPr="009D6BA1">
              <w:rPr>
                <w:rFonts w:ascii="PT Astra Serif" w:eastAsia="Times New Roman" w:hAnsi="PT Astra Serif" w:cs="Times New Roman"/>
                <w:color w:val="212529"/>
                <w:sz w:val="22"/>
                <w:szCs w:val="22"/>
                <w:lang w:eastAsia="ru-RU"/>
              </w:rPr>
              <w:t> установления квоты приема на целевое обучение за счет бюджетных средств, а также </w:t>
            </w:r>
            <w:hyperlink r:id="rId23" w:anchor="/document/74765624/entry/3000" w:history="1">
              <w:r w:rsidRPr="009D6BA1">
                <w:rPr>
                  <w:rFonts w:ascii="PT Astra Serif" w:eastAsia="Times New Roman" w:hAnsi="PT Astra Serif" w:cs="Times New Roman"/>
                  <w:color w:val="007BFF"/>
                  <w:sz w:val="22"/>
                  <w:szCs w:val="22"/>
                  <w:u w:val="single"/>
                  <w:lang w:eastAsia="ru-RU"/>
                </w:rPr>
                <w:t>типовая форма</w:t>
              </w:r>
            </w:hyperlink>
            <w:r w:rsidRPr="009D6BA1">
              <w:rPr>
                <w:rFonts w:ascii="PT Astra Serif" w:eastAsia="Times New Roman" w:hAnsi="PT Astra Serif" w:cs="Times New Roman"/>
                <w:color w:val="212529"/>
                <w:sz w:val="22"/>
                <w:szCs w:val="22"/>
                <w:lang w:eastAsia="ru-RU"/>
              </w:rPr>
              <w:t> договора об обучении.</w:t>
            </w:r>
          </w:p>
          <w:p w:rsidR="00F64754" w:rsidRPr="009D6BA1" w:rsidRDefault="00F64754" w:rsidP="002B57E9">
            <w:pPr>
              <w:jc w:val="both"/>
              <w:rPr>
                <w:rFonts w:ascii="PT Astra Serif" w:eastAsia="Times New Roman" w:hAnsi="PT Astra Serif" w:cs="Times New Roman"/>
                <w:color w:val="212529"/>
                <w:sz w:val="22"/>
                <w:szCs w:val="22"/>
                <w:lang w:eastAsia="ru-RU"/>
              </w:rPr>
            </w:pPr>
            <w:r w:rsidRPr="009D6BA1">
              <w:rPr>
                <w:rFonts w:ascii="PT Astra Serif" w:eastAsia="Times New Roman" w:hAnsi="PT Astra Serif" w:cs="Times New Roman"/>
                <w:color w:val="212529"/>
                <w:sz w:val="22"/>
                <w:szCs w:val="22"/>
                <w:lang w:eastAsia="ru-RU"/>
              </w:rPr>
              <w:lastRenderedPageBreak/>
              <w:t xml:space="preserve">Ранее утвержденный акт по данным вопросам признан утратившим силу с 1 января 2021 г. в рамках механизма </w:t>
            </w:r>
            <w:r w:rsidR="009D002A">
              <w:rPr>
                <w:rFonts w:ascii="PT Astra Serif" w:eastAsia="Times New Roman" w:hAnsi="PT Astra Serif" w:cs="Times New Roman"/>
                <w:color w:val="212529"/>
                <w:sz w:val="22"/>
                <w:szCs w:val="22"/>
                <w:lang w:eastAsia="ru-RU"/>
              </w:rPr>
              <w:t>«</w:t>
            </w:r>
            <w:r w:rsidRPr="009D6BA1">
              <w:rPr>
                <w:rFonts w:ascii="PT Astra Serif" w:eastAsia="Times New Roman" w:hAnsi="PT Astra Serif" w:cs="Times New Roman"/>
                <w:color w:val="212529"/>
                <w:sz w:val="22"/>
                <w:szCs w:val="22"/>
                <w:lang w:eastAsia="ru-RU"/>
              </w:rPr>
              <w:t>регуляторной гильотины</w:t>
            </w:r>
            <w:r w:rsidR="009D002A">
              <w:rPr>
                <w:rFonts w:ascii="PT Astra Serif" w:eastAsia="Times New Roman" w:hAnsi="PT Astra Serif" w:cs="Times New Roman"/>
                <w:color w:val="212529"/>
                <w:sz w:val="22"/>
                <w:szCs w:val="22"/>
                <w:lang w:eastAsia="ru-RU"/>
              </w:rPr>
              <w:t>»</w:t>
            </w:r>
          </w:p>
        </w:tc>
      </w:tr>
      <w:tr w:rsidR="00D3133D" w:rsidRPr="009D6BA1" w:rsidTr="00AB0C3E">
        <w:trPr>
          <w:trHeight w:val="271"/>
        </w:trPr>
        <w:tc>
          <w:tcPr>
            <w:tcW w:w="2547" w:type="dxa"/>
            <w:vMerge w:val="restart"/>
            <w:shd w:val="clear" w:color="auto" w:fill="00B0F0"/>
          </w:tcPr>
          <w:p w:rsidR="00D3133D" w:rsidRPr="009D6BA1" w:rsidRDefault="00D3133D" w:rsidP="002B57E9">
            <w:pPr>
              <w:jc w:val="center"/>
              <w:rPr>
                <w:rFonts w:ascii="PT Astra Serif" w:hAnsi="PT Astra Serif"/>
                <w:b/>
                <w:sz w:val="22"/>
                <w:szCs w:val="22"/>
              </w:rPr>
            </w:pPr>
            <w:r w:rsidRPr="009D6BA1">
              <w:rPr>
                <w:rFonts w:ascii="PT Astra Serif" w:hAnsi="PT Astra Serif"/>
                <w:b/>
                <w:sz w:val="22"/>
                <w:szCs w:val="22"/>
              </w:rPr>
              <w:lastRenderedPageBreak/>
              <w:t>Блок 2.</w:t>
            </w:r>
          </w:p>
          <w:p w:rsidR="00D3133D" w:rsidRPr="009D6BA1" w:rsidRDefault="00D3133D" w:rsidP="002B57E9">
            <w:pPr>
              <w:jc w:val="center"/>
              <w:rPr>
                <w:rFonts w:ascii="PT Astra Serif" w:hAnsi="PT Astra Serif"/>
                <w:b/>
                <w:sz w:val="22"/>
                <w:szCs w:val="22"/>
              </w:rPr>
            </w:pPr>
            <w:r w:rsidRPr="009D6BA1">
              <w:rPr>
                <w:rFonts w:ascii="PT Astra Serif" w:hAnsi="PT Astra Serif"/>
                <w:b/>
                <w:sz w:val="22"/>
                <w:szCs w:val="22"/>
              </w:rPr>
              <w:t>Проектирование ООП СОО</w:t>
            </w:r>
          </w:p>
        </w:tc>
        <w:tc>
          <w:tcPr>
            <w:tcW w:w="4252" w:type="dxa"/>
          </w:tcPr>
          <w:p w:rsidR="00D3133D" w:rsidRPr="009D6BA1" w:rsidRDefault="00D3133D" w:rsidP="002B57E9">
            <w:pPr>
              <w:jc w:val="both"/>
              <w:rPr>
                <w:rFonts w:ascii="PT Astra Serif" w:eastAsia="Times New Roman" w:hAnsi="PT Astra Serif" w:cs="Times New Roman"/>
                <w:color w:val="212529"/>
                <w:sz w:val="22"/>
                <w:szCs w:val="22"/>
                <w:lang w:eastAsia="ru-RU"/>
              </w:rPr>
            </w:pPr>
            <w:r w:rsidRPr="009D6BA1">
              <w:rPr>
                <w:rFonts w:ascii="PT Astra Serif" w:eastAsia="Times New Roman" w:hAnsi="PT Astra Serif" w:cs="Times New Roman"/>
                <w:sz w:val="22"/>
                <w:szCs w:val="22"/>
                <w:lang w:eastAsia="ru-RU"/>
              </w:rPr>
              <w:t>Приказ</w:t>
            </w:r>
            <w:r w:rsidRPr="009D6BA1">
              <w:rPr>
                <w:rFonts w:ascii="PT Astra Serif" w:eastAsia="Times New Roman" w:hAnsi="PT Astra Serif" w:cs="Times New Roman"/>
                <w:color w:val="212529"/>
                <w:sz w:val="22"/>
                <w:szCs w:val="22"/>
                <w:lang w:eastAsia="ru-RU"/>
              </w:rPr>
              <w:t xml:space="preserve"> Министерства просвещения Российской Федерации от 20.11.2020 № 655 </w:t>
            </w:r>
            <w:r>
              <w:rPr>
                <w:rFonts w:ascii="PT Astra Serif" w:eastAsia="Times New Roman" w:hAnsi="PT Astra Serif" w:cs="Times New Roman"/>
                <w:color w:val="212529"/>
                <w:sz w:val="22"/>
                <w:szCs w:val="22"/>
                <w:lang w:eastAsia="ru-RU"/>
              </w:rPr>
              <w:t>«</w:t>
            </w:r>
            <w:r w:rsidRPr="009D6BA1">
              <w:rPr>
                <w:rFonts w:ascii="PT Astra Serif" w:eastAsia="Times New Roman" w:hAnsi="PT Astra Serif" w:cs="Times New Roman"/>
                <w:color w:val="212529"/>
                <w:sz w:val="22"/>
                <w:szCs w:val="22"/>
                <w:lang w:eastAsia="ru-RU"/>
              </w:rPr>
              <w:t>О внесении изменения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просвещения Российской Федерации от 28 августа 2020 г. № 442</w:t>
            </w:r>
            <w:r>
              <w:rPr>
                <w:rFonts w:ascii="PT Astra Serif" w:eastAsia="Times New Roman" w:hAnsi="PT Astra Serif" w:cs="Times New Roman"/>
                <w:color w:val="212529"/>
                <w:sz w:val="22"/>
                <w:szCs w:val="22"/>
                <w:lang w:eastAsia="ru-RU"/>
              </w:rPr>
              <w:t>»</w:t>
            </w:r>
            <w:r w:rsidRPr="009D6BA1">
              <w:rPr>
                <w:rFonts w:ascii="PT Astra Serif" w:eastAsia="Times New Roman" w:hAnsi="PT Astra Serif" w:cs="Times New Roman"/>
                <w:color w:val="212529"/>
                <w:sz w:val="22"/>
                <w:szCs w:val="22"/>
                <w:lang w:eastAsia="ru-RU"/>
              </w:rPr>
              <w:br/>
              <w:t>(Зарегистрирован 16.12.2020 № 61494)</w:t>
            </w:r>
          </w:p>
          <w:p w:rsidR="00D3133D" w:rsidRPr="009D6BA1" w:rsidRDefault="00D3133D" w:rsidP="002B57E9">
            <w:pPr>
              <w:jc w:val="both"/>
              <w:rPr>
                <w:rFonts w:ascii="PT Astra Serif" w:eastAsia="Times New Roman" w:hAnsi="PT Astra Serif" w:cs="Times New Roman"/>
                <w:color w:val="212529"/>
                <w:sz w:val="22"/>
                <w:szCs w:val="22"/>
                <w:lang w:eastAsia="ru-RU"/>
              </w:rPr>
            </w:pPr>
          </w:p>
          <w:p w:rsidR="00D3133D" w:rsidRPr="009D6BA1" w:rsidRDefault="00D3133D" w:rsidP="002B57E9">
            <w:pPr>
              <w:jc w:val="both"/>
              <w:rPr>
                <w:rFonts w:ascii="PT Astra Serif" w:eastAsia="Times New Roman" w:hAnsi="PT Astra Serif" w:cs="Times New Roman"/>
                <w:color w:val="212529"/>
                <w:sz w:val="22"/>
                <w:szCs w:val="22"/>
                <w:lang w:eastAsia="ru-RU"/>
              </w:rPr>
            </w:pPr>
            <w:r w:rsidRPr="009D6BA1">
              <w:rPr>
                <w:rFonts w:ascii="PT Astra Serif" w:eastAsia="Times New Roman" w:hAnsi="PT Astra Serif" w:cs="Times New Roman"/>
                <w:color w:val="212529"/>
                <w:sz w:val="22"/>
                <w:szCs w:val="22"/>
                <w:lang w:eastAsia="ru-RU"/>
              </w:rPr>
              <w:t xml:space="preserve">Источник: </w:t>
            </w:r>
            <w:hyperlink r:id="rId24" w:history="1">
              <w:r w:rsidRPr="009D6BA1">
                <w:rPr>
                  <w:rStyle w:val="af3"/>
                  <w:rFonts w:ascii="PT Astra Serif" w:eastAsia="Times New Roman" w:hAnsi="PT Astra Serif" w:cs="Times New Roman"/>
                  <w:sz w:val="22"/>
                  <w:szCs w:val="22"/>
                  <w:lang w:eastAsia="ru-RU"/>
                </w:rPr>
                <w:t>https://www.gara</w:t>
              </w:r>
              <w:r>
                <w:rPr>
                  <w:rStyle w:val="af3"/>
                  <w:rFonts w:ascii="PT Astra Serif" w:eastAsia="Times New Roman" w:hAnsi="PT Astra Serif" w:cs="Times New Roman"/>
                  <w:sz w:val="22"/>
                  <w:szCs w:val="22"/>
                  <w:lang w:eastAsia="ru-RU"/>
                </w:rPr>
                <w:t>№</w:t>
              </w:r>
              <w:r w:rsidRPr="009D6BA1">
                <w:rPr>
                  <w:rStyle w:val="af3"/>
                  <w:rFonts w:ascii="PT Astra Serif" w:eastAsia="Times New Roman" w:hAnsi="PT Astra Serif" w:cs="Times New Roman"/>
                  <w:sz w:val="22"/>
                  <w:szCs w:val="22"/>
                  <w:lang w:eastAsia="ru-RU"/>
                </w:rPr>
                <w:t>t.ru/pr</w:t>
              </w:r>
              <w:r w:rsidRPr="009D6BA1">
                <w:rPr>
                  <w:rStyle w:val="af3"/>
                  <w:rFonts w:ascii="PT Astra Serif" w:eastAsia="Times New Roman" w:hAnsi="PT Astra Serif" w:cs="Times New Roman"/>
                  <w:sz w:val="22"/>
                  <w:szCs w:val="22"/>
                  <w:lang w:eastAsia="ru-RU"/>
                </w:rPr>
                <w:t>o</w:t>
              </w:r>
              <w:r w:rsidRPr="009D6BA1">
                <w:rPr>
                  <w:rStyle w:val="af3"/>
                  <w:rFonts w:ascii="PT Astra Serif" w:eastAsia="Times New Roman" w:hAnsi="PT Astra Serif" w:cs="Times New Roman"/>
                  <w:sz w:val="22"/>
                  <w:szCs w:val="22"/>
                  <w:lang w:eastAsia="ru-RU"/>
                </w:rPr>
                <w:t>ducts/ipo/prime/doc/74962130/</w:t>
              </w:r>
            </w:hyperlink>
            <w:r w:rsidRPr="009D6BA1">
              <w:rPr>
                <w:rFonts w:ascii="PT Astra Serif" w:eastAsia="Times New Roman" w:hAnsi="PT Astra Serif" w:cs="Times New Roman"/>
                <w:color w:val="212529"/>
                <w:sz w:val="22"/>
                <w:szCs w:val="22"/>
                <w:lang w:eastAsia="ru-RU"/>
              </w:rPr>
              <w:t xml:space="preserve"> </w:t>
            </w:r>
          </w:p>
        </w:tc>
        <w:tc>
          <w:tcPr>
            <w:tcW w:w="8222" w:type="dxa"/>
          </w:tcPr>
          <w:p w:rsidR="00D3133D" w:rsidRPr="009D6BA1" w:rsidRDefault="00D3133D" w:rsidP="002B57E9">
            <w:pPr>
              <w:jc w:val="both"/>
              <w:rPr>
                <w:rFonts w:ascii="PT Astra Serif" w:eastAsia="Times New Roman" w:hAnsi="PT Astra Serif" w:cs="Times New Roman"/>
                <w:color w:val="212529"/>
                <w:sz w:val="22"/>
                <w:szCs w:val="22"/>
                <w:lang w:eastAsia="ru-RU"/>
              </w:rPr>
            </w:pPr>
            <w:r w:rsidRPr="009D6BA1">
              <w:rPr>
                <w:rFonts w:ascii="PT Astra Serif" w:eastAsia="Times New Roman" w:hAnsi="PT Astra Serif" w:cs="Times New Roman"/>
                <w:color w:val="212529"/>
                <w:sz w:val="22"/>
                <w:szCs w:val="22"/>
                <w:lang w:eastAsia="ru-RU"/>
              </w:rPr>
              <w:t>Пункт 12 Порядка изложен в новой редакции</w:t>
            </w:r>
            <w:proofErr w:type="gramStart"/>
            <w:r w:rsidRPr="009D6BA1">
              <w:rPr>
                <w:rFonts w:ascii="PT Astra Serif" w:eastAsia="Times New Roman" w:hAnsi="PT Astra Serif" w:cs="Times New Roman"/>
                <w:color w:val="212529"/>
                <w:sz w:val="22"/>
                <w:szCs w:val="22"/>
                <w:lang w:eastAsia="ru-RU"/>
              </w:rPr>
              <w:t>: </w:t>
            </w:r>
            <w:r>
              <w:rPr>
                <w:rFonts w:ascii="PT Astra Serif" w:eastAsia="Times New Roman" w:hAnsi="PT Astra Serif" w:cs="Times New Roman"/>
                <w:color w:val="212529"/>
                <w:sz w:val="22"/>
                <w:szCs w:val="22"/>
                <w:lang w:eastAsia="ru-RU"/>
              </w:rPr>
              <w:t>»</w:t>
            </w:r>
            <w:r w:rsidRPr="009D6BA1">
              <w:rPr>
                <w:rFonts w:ascii="PT Astra Serif" w:eastAsia="Times New Roman" w:hAnsi="PT Astra Serif" w:cs="Times New Roman"/>
                <w:color w:val="212529"/>
                <w:sz w:val="22"/>
                <w:szCs w:val="22"/>
                <w:lang w:eastAsia="ru-RU"/>
              </w:rPr>
              <w:t>Общеобразовательная</w:t>
            </w:r>
            <w:proofErr w:type="gramEnd"/>
            <w:r w:rsidRPr="009D6BA1">
              <w:rPr>
                <w:rFonts w:ascii="PT Astra Serif" w:eastAsia="Times New Roman" w:hAnsi="PT Astra Serif" w:cs="Times New Roman"/>
                <w:color w:val="212529"/>
                <w:sz w:val="22"/>
                <w:szCs w:val="22"/>
                <w:lang w:eastAsia="ru-RU"/>
              </w:rPr>
              <w:t xml:space="preserve"> программа включает в себя учебный план, календарный учебный график, рабочие программы учебных предметов, курсов, дисциплин (модулей), оценочные и методические материалы, рабочую программу воспитания и календарный план воспитательной работы.</w:t>
            </w:r>
          </w:p>
          <w:p w:rsidR="00D3133D" w:rsidRPr="009D6BA1" w:rsidRDefault="00D3133D" w:rsidP="002B57E9">
            <w:pPr>
              <w:jc w:val="both"/>
              <w:rPr>
                <w:rFonts w:ascii="PT Astra Serif" w:eastAsia="Times New Roman" w:hAnsi="PT Astra Serif" w:cs="Times New Roman"/>
                <w:color w:val="212529"/>
                <w:sz w:val="22"/>
                <w:szCs w:val="22"/>
                <w:lang w:eastAsia="ru-RU"/>
              </w:rPr>
            </w:pPr>
            <w:r w:rsidRPr="009D6BA1">
              <w:rPr>
                <w:rFonts w:ascii="PT Astra Serif" w:eastAsia="Times New Roman" w:hAnsi="PT Astra Serif" w:cs="Times New Roman"/>
                <w:color w:val="212529"/>
                <w:sz w:val="22"/>
                <w:szCs w:val="22"/>
                <w:lang w:eastAsia="ru-RU"/>
              </w:rPr>
              <w:t> Рабочая программа воспитания и календарный план воспитательной работы разрабатываются и утверждаются образовательной организацией с учетом включенных в примерные общеобразовательные программы примерных рабочих программ воспитания и примерных календарных планов воспитательной работы.</w:t>
            </w:r>
            <w:r>
              <w:rPr>
                <w:rFonts w:ascii="PT Astra Serif" w:eastAsia="Times New Roman" w:hAnsi="PT Astra Serif" w:cs="Times New Roman"/>
                <w:color w:val="212529"/>
                <w:sz w:val="22"/>
                <w:szCs w:val="22"/>
                <w:lang w:eastAsia="ru-RU"/>
              </w:rPr>
              <w:t>»</w:t>
            </w:r>
          </w:p>
        </w:tc>
      </w:tr>
      <w:tr w:rsidR="00D3133D" w:rsidRPr="009D6BA1" w:rsidTr="00AB0C3E">
        <w:trPr>
          <w:trHeight w:val="271"/>
        </w:trPr>
        <w:tc>
          <w:tcPr>
            <w:tcW w:w="2547" w:type="dxa"/>
            <w:vMerge/>
            <w:shd w:val="clear" w:color="auto" w:fill="00B0F0"/>
          </w:tcPr>
          <w:p w:rsidR="00D3133D" w:rsidRPr="009D6BA1" w:rsidRDefault="00D3133D" w:rsidP="002B57E9">
            <w:pPr>
              <w:jc w:val="center"/>
              <w:rPr>
                <w:rFonts w:ascii="PT Astra Serif" w:hAnsi="PT Astra Serif"/>
                <w:b/>
                <w:sz w:val="22"/>
                <w:szCs w:val="22"/>
              </w:rPr>
            </w:pPr>
          </w:p>
        </w:tc>
        <w:tc>
          <w:tcPr>
            <w:tcW w:w="4252" w:type="dxa"/>
          </w:tcPr>
          <w:p w:rsidR="00D3133D" w:rsidRPr="009D6BA1" w:rsidRDefault="00D3133D" w:rsidP="002B57E9">
            <w:pPr>
              <w:jc w:val="both"/>
              <w:rPr>
                <w:rFonts w:ascii="PT Astra Serif" w:eastAsia="Times New Roman" w:hAnsi="PT Astra Serif" w:cs="Times New Roman"/>
                <w:sz w:val="22"/>
                <w:szCs w:val="22"/>
                <w:lang w:eastAsia="ru-RU"/>
              </w:rPr>
            </w:pPr>
            <w:r w:rsidRPr="009D6BA1">
              <w:rPr>
                <w:rFonts w:ascii="PT Astra Serif" w:eastAsia="Times New Roman" w:hAnsi="PT Astra Serif" w:cs="Times New Roman"/>
                <w:sz w:val="22"/>
                <w:szCs w:val="22"/>
                <w:lang w:eastAsia="ru-RU"/>
              </w:rPr>
              <w:t xml:space="preserve">Примерная основная образовательная программа среднего общего образования (одобрена решением федерального учебно-методического объединения по общему образованию, протокол от 28.06.2016 </w:t>
            </w:r>
            <w:r>
              <w:rPr>
                <w:rFonts w:ascii="PT Astra Serif" w:eastAsia="Times New Roman" w:hAnsi="PT Astra Serif" w:cs="Times New Roman"/>
                <w:sz w:val="22"/>
                <w:szCs w:val="22"/>
                <w:lang w:eastAsia="ru-RU"/>
              </w:rPr>
              <w:t>№</w:t>
            </w:r>
            <w:r w:rsidRPr="009D6BA1">
              <w:rPr>
                <w:rFonts w:ascii="PT Astra Serif" w:eastAsia="Times New Roman" w:hAnsi="PT Astra Serif" w:cs="Times New Roman"/>
                <w:sz w:val="22"/>
                <w:szCs w:val="22"/>
                <w:lang w:eastAsia="ru-RU"/>
              </w:rPr>
              <w:t xml:space="preserve"> 2/16-з)</w:t>
            </w:r>
          </w:p>
          <w:p w:rsidR="00D3133D" w:rsidRPr="009D6BA1" w:rsidRDefault="00D3133D" w:rsidP="002B57E9">
            <w:pPr>
              <w:jc w:val="both"/>
              <w:rPr>
                <w:rFonts w:ascii="PT Astra Serif" w:eastAsia="Times New Roman" w:hAnsi="PT Astra Serif" w:cs="Times New Roman"/>
                <w:sz w:val="22"/>
                <w:szCs w:val="22"/>
                <w:lang w:eastAsia="ru-RU"/>
              </w:rPr>
            </w:pPr>
          </w:p>
          <w:p w:rsidR="00D3133D" w:rsidRPr="009D6BA1" w:rsidRDefault="00D3133D" w:rsidP="002B57E9">
            <w:pPr>
              <w:jc w:val="both"/>
              <w:rPr>
                <w:rFonts w:ascii="PT Astra Serif" w:eastAsia="Times New Roman" w:hAnsi="PT Astra Serif" w:cs="Times New Roman"/>
                <w:sz w:val="22"/>
                <w:szCs w:val="22"/>
                <w:lang w:eastAsia="ru-RU"/>
              </w:rPr>
            </w:pPr>
            <w:r w:rsidRPr="009D6BA1">
              <w:rPr>
                <w:rFonts w:ascii="PT Astra Serif" w:eastAsia="Times New Roman" w:hAnsi="PT Astra Serif" w:cs="Times New Roman"/>
                <w:sz w:val="22"/>
                <w:szCs w:val="22"/>
                <w:lang w:eastAsia="ru-RU"/>
              </w:rPr>
              <w:t xml:space="preserve">Источник: </w:t>
            </w:r>
            <w:hyperlink r:id="rId25" w:history="1">
              <w:r w:rsidRPr="009D6BA1">
                <w:rPr>
                  <w:rStyle w:val="af3"/>
                  <w:rFonts w:ascii="PT Astra Serif" w:eastAsia="Times New Roman" w:hAnsi="PT Astra Serif" w:cs="Times New Roman"/>
                  <w:sz w:val="22"/>
                  <w:szCs w:val="22"/>
                  <w:lang w:eastAsia="ru-RU"/>
                </w:rPr>
                <w:t>https://bas</w:t>
              </w:r>
              <w:r w:rsidRPr="009D6BA1">
                <w:rPr>
                  <w:rStyle w:val="af3"/>
                  <w:rFonts w:ascii="PT Astra Serif" w:eastAsia="Times New Roman" w:hAnsi="PT Astra Serif" w:cs="Times New Roman"/>
                  <w:sz w:val="22"/>
                  <w:szCs w:val="22"/>
                  <w:lang w:eastAsia="ru-RU"/>
                </w:rPr>
                <w:t>e</w:t>
              </w:r>
              <w:r w:rsidRPr="009D6BA1">
                <w:rPr>
                  <w:rStyle w:val="af3"/>
                  <w:rFonts w:ascii="PT Astra Serif" w:eastAsia="Times New Roman" w:hAnsi="PT Astra Serif" w:cs="Times New Roman"/>
                  <w:sz w:val="22"/>
                  <w:szCs w:val="22"/>
                  <w:lang w:eastAsia="ru-RU"/>
                </w:rPr>
                <w:t>.gara</w:t>
              </w:r>
              <w:r>
                <w:rPr>
                  <w:rStyle w:val="af3"/>
                  <w:rFonts w:ascii="PT Astra Serif" w:eastAsia="Times New Roman" w:hAnsi="PT Astra Serif" w:cs="Times New Roman"/>
                  <w:sz w:val="22"/>
                  <w:szCs w:val="22"/>
                  <w:lang w:eastAsia="ru-RU"/>
                </w:rPr>
                <w:t>№</w:t>
              </w:r>
              <w:r w:rsidRPr="009D6BA1">
                <w:rPr>
                  <w:rStyle w:val="af3"/>
                  <w:rFonts w:ascii="PT Astra Serif" w:eastAsia="Times New Roman" w:hAnsi="PT Astra Serif" w:cs="Times New Roman"/>
                  <w:sz w:val="22"/>
                  <w:szCs w:val="22"/>
                  <w:lang w:eastAsia="ru-RU"/>
                </w:rPr>
                <w:t>t.ru/71809212/</w:t>
              </w:r>
            </w:hyperlink>
            <w:r w:rsidRPr="009D6BA1">
              <w:rPr>
                <w:rFonts w:ascii="PT Astra Serif" w:eastAsia="Times New Roman" w:hAnsi="PT Astra Serif" w:cs="Times New Roman"/>
                <w:sz w:val="22"/>
                <w:szCs w:val="22"/>
                <w:lang w:eastAsia="ru-RU"/>
              </w:rPr>
              <w:t xml:space="preserve"> </w:t>
            </w:r>
          </w:p>
        </w:tc>
        <w:tc>
          <w:tcPr>
            <w:tcW w:w="8222" w:type="dxa"/>
          </w:tcPr>
          <w:p w:rsidR="00D3133D" w:rsidRPr="009D6BA1" w:rsidRDefault="00D3133D" w:rsidP="002B57E9">
            <w:pPr>
              <w:jc w:val="both"/>
              <w:rPr>
                <w:rFonts w:ascii="PT Astra Serif" w:eastAsia="Times New Roman" w:hAnsi="PT Astra Serif" w:cs="Times New Roman"/>
                <w:color w:val="212529"/>
                <w:sz w:val="22"/>
                <w:szCs w:val="22"/>
                <w:lang w:eastAsia="ru-RU"/>
              </w:rPr>
            </w:pPr>
            <w:r w:rsidRPr="009D6BA1">
              <w:rPr>
                <w:rFonts w:ascii="PT Astra Serif" w:eastAsia="Times New Roman" w:hAnsi="PT Astra Serif" w:cs="Times New Roman"/>
                <w:color w:val="212529"/>
                <w:sz w:val="22"/>
                <w:szCs w:val="22"/>
                <w:lang w:eastAsia="ru-RU"/>
              </w:rPr>
              <w:t xml:space="preserve">Примерная основная образовательная программа </w:t>
            </w:r>
            <w:r>
              <w:rPr>
                <w:rFonts w:ascii="PT Astra Serif" w:eastAsia="Times New Roman" w:hAnsi="PT Astra Serif" w:cs="Times New Roman"/>
                <w:color w:val="212529"/>
                <w:sz w:val="22"/>
                <w:szCs w:val="22"/>
                <w:lang w:eastAsia="ru-RU"/>
              </w:rPr>
              <w:t xml:space="preserve">среднего общего образования </w:t>
            </w:r>
            <w:r w:rsidRPr="009D6BA1">
              <w:rPr>
                <w:rFonts w:ascii="PT Astra Serif" w:eastAsia="Times New Roman" w:hAnsi="PT Astra Serif" w:cs="Times New Roman"/>
                <w:color w:val="212529"/>
                <w:sz w:val="22"/>
                <w:szCs w:val="22"/>
                <w:lang w:eastAsia="ru-RU"/>
              </w:rPr>
              <w:t>(ПООП</w:t>
            </w:r>
            <w:r>
              <w:rPr>
                <w:rFonts w:ascii="PT Astra Serif" w:eastAsia="Times New Roman" w:hAnsi="PT Astra Serif" w:cs="Times New Roman"/>
                <w:color w:val="212529"/>
                <w:sz w:val="22"/>
                <w:szCs w:val="22"/>
                <w:lang w:eastAsia="ru-RU"/>
              </w:rPr>
              <w:t xml:space="preserve"> СОО</w:t>
            </w:r>
            <w:r w:rsidRPr="009D6BA1">
              <w:rPr>
                <w:rFonts w:ascii="PT Astra Serif" w:eastAsia="Times New Roman" w:hAnsi="PT Astra Serif" w:cs="Times New Roman"/>
                <w:color w:val="212529"/>
                <w:sz w:val="22"/>
                <w:szCs w:val="22"/>
                <w:lang w:eastAsia="ru-RU"/>
              </w:rPr>
              <w:t>) — учебно-методическая документация, определяющая рекомендуемые объем и содержание среднего общего образования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D3133D" w:rsidRPr="009D6BA1" w:rsidRDefault="00D3133D" w:rsidP="002B57E9">
            <w:pPr>
              <w:jc w:val="both"/>
              <w:rPr>
                <w:rFonts w:ascii="PT Astra Serif" w:eastAsia="Times New Roman" w:hAnsi="PT Astra Serif" w:cs="Times New Roman"/>
                <w:color w:val="212529"/>
                <w:sz w:val="22"/>
                <w:szCs w:val="22"/>
                <w:lang w:eastAsia="ru-RU"/>
              </w:rPr>
            </w:pPr>
            <w:r w:rsidRPr="009D6BA1">
              <w:rPr>
                <w:rFonts w:ascii="PT Astra Serif" w:eastAsia="Times New Roman" w:hAnsi="PT Astra Serif" w:cs="Times New Roman"/>
                <w:color w:val="212529"/>
                <w:sz w:val="22"/>
                <w:szCs w:val="22"/>
                <w:lang w:eastAsia="ru-RU"/>
              </w:rPr>
              <w:t>Основная образовательная программа определяет цели, задачи, планируемые результаты, содержание и организацию образовательной деятельности при получении среднего общего образования и реализуется организацией, осуществляющей образовательную деятельность через урочную и внеурочную деятельность с соблюдением требований государственных санитарно-эпидемиологических правил и нормативов.</w:t>
            </w:r>
          </w:p>
          <w:p w:rsidR="00D3133D" w:rsidRPr="009D6BA1" w:rsidRDefault="00D3133D" w:rsidP="002B57E9">
            <w:pPr>
              <w:jc w:val="both"/>
              <w:rPr>
                <w:rFonts w:ascii="PT Astra Serif" w:eastAsia="Times New Roman" w:hAnsi="PT Astra Serif" w:cs="Times New Roman"/>
                <w:color w:val="212529"/>
                <w:sz w:val="22"/>
                <w:szCs w:val="22"/>
                <w:lang w:eastAsia="ru-RU"/>
              </w:rPr>
            </w:pPr>
            <w:r w:rsidRPr="009D6BA1">
              <w:rPr>
                <w:rFonts w:ascii="PT Astra Serif" w:eastAsia="Times New Roman" w:hAnsi="PT Astra Serif" w:cs="Times New Roman"/>
                <w:bCs/>
                <w:color w:val="212529"/>
                <w:sz w:val="22"/>
                <w:szCs w:val="22"/>
                <w:lang w:eastAsia="ru-RU"/>
              </w:rPr>
              <w:t>Основная</w:t>
            </w:r>
            <w:r w:rsidRPr="009D6BA1">
              <w:rPr>
                <w:rFonts w:ascii="PT Astra Serif" w:eastAsia="Times New Roman" w:hAnsi="PT Astra Serif" w:cs="Times New Roman"/>
                <w:color w:val="212529"/>
                <w:sz w:val="22"/>
                <w:szCs w:val="22"/>
                <w:lang w:eastAsia="ru-RU"/>
              </w:rPr>
              <w:t> </w:t>
            </w:r>
            <w:r w:rsidRPr="009D6BA1">
              <w:rPr>
                <w:rFonts w:ascii="PT Astra Serif" w:eastAsia="Times New Roman" w:hAnsi="PT Astra Serif" w:cs="Times New Roman"/>
                <w:bCs/>
                <w:color w:val="212529"/>
                <w:sz w:val="22"/>
                <w:szCs w:val="22"/>
                <w:lang w:eastAsia="ru-RU"/>
              </w:rPr>
              <w:t>образовательная</w:t>
            </w:r>
            <w:r w:rsidRPr="009D6BA1">
              <w:rPr>
                <w:rFonts w:ascii="PT Astra Serif" w:eastAsia="Times New Roman" w:hAnsi="PT Astra Serif" w:cs="Times New Roman"/>
                <w:color w:val="212529"/>
                <w:sz w:val="22"/>
                <w:szCs w:val="22"/>
                <w:lang w:eastAsia="ru-RU"/>
              </w:rPr>
              <w:t> </w:t>
            </w:r>
            <w:r w:rsidRPr="009D6BA1">
              <w:rPr>
                <w:rFonts w:ascii="PT Astra Serif" w:eastAsia="Times New Roman" w:hAnsi="PT Astra Serif" w:cs="Times New Roman"/>
                <w:bCs/>
                <w:color w:val="212529"/>
                <w:sz w:val="22"/>
                <w:szCs w:val="22"/>
                <w:lang w:eastAsia="ru-RU"/>
              </w:rPr>
              <w:t>программа</w:t>
            </w:r>
            <w:r w:rsidRPr="009D6BA1">
              <w:rPr>
                <w:rFonts w:ascii="PT Astra Serif" w:eastAsia="Times New Roman" w:hAnsi="PT Astra Serif" w:cs="Times New Roman"/>
                <w:color w:val="212529"/>
                <w:sz w:val="22"/>
                <w:szCs w:val="22"/>
                <w:lang w:eastAsia="ru-RU"/>
              </w:rPr>
              <w:t> </w:t>
            </w:r>
            <w:r w:rsidRPr="009D6BA1">
              <w:rPr>
                <w:rFonts w:ascii="PT Astra Serif" w:eastAsia="Times New Roman" w:hAnsi="PT Astra Serif" w:cs="Times New Roman"/>
                <w:bCs/>
                <w:color w:val="212529"/>
                <w:sz w:val="22"/>
                <w:szCs w:val="22"/>
                <w:lang w:eastAsia="ru-RU"/>
              </w:rPr>
              <w:t>среднего</w:t>
            </w:r>
            <w:r w:rsidRPr="009D6BA1">
              <w:rPr>
                <w:rFonts w:ascii="PT Astra Serif" w:eastAsia="Times New Roman" w:hAnsi="PT Astra Serif" w:cs="Times New Roman"/>
                <w:color w:val="212529"/>
                <w:sz w:val="22"/>
                <w:szCs w:val="22"/>
                <w:lang w:eastAsia="ru-RU"/>
              </w:rPr>
              <w:t> </w:t>
            </w:r>
            <w:r w:rsidRPr="009D6BA1">
              <w:rPr>
                <w:rFonts w:ascii="PT Astra Serif" w:eastAsia="Times New Roman" w:hAnsi="PT Astra Serif" w:cs="Times New Roman"/>
                <w:bCs/>
                <w:color w:val="212529"/>
                <w:sz w:val="22"/>
                <w:szCs w:val="22"/>
                <w:lang w:eastAsia="ru-RU"/>
              </w:rPr>
              <w:t>общего</w:t>
            </w:r>
            <w:r w:rsidRPr="009D6BA1">
              <w:rPr>
                <w:rFonts w:ascii="PT Astra Serif" w:eastAsia="Times New Roman" w:hAnsi="PT Astra Serif" w:cs="Times New Roman"/>
                <w:color w:val="212529"/>
                <w:sz w:val="22"/>
                <w:szCs w:val="22"/>
                <w:lang w:eastAsia="ru-RU"/>
              </w:rPr>
              <w:t> </w:t>
            </w:r>
            <w:r w:rsidRPr="009D6BA1">
              <w:rPr>
                <w:rFonts w:ascii="PT Astra Serif" w:eastAsia="Times New Roman" w:hAnsi="PT Astra Serif" w:cs="Times New Roman"/>
                <w:bCs/>
                <w:color w:val="212529"/>
                <w:sz w:val="22"/>
                <w:szCs w:val="22"/>
                <w:lang w:eastAsia="ru-RU"/>
              </w:rPr>
              <w:t>образования</w:t>
            </w:r>
            <w:r w:rsidRPr="009D6BA1">
              <w:rPr>
                <w:rFonts w:ascii="PT Astra Serif" w:eastAsia="Times New Roman" w:hAnsi="PT Astra Serif" w:cs="Times New Roman"/>
                <w:color w:val="212529"/>
                <w:sz w:val="22"/>
                <w:szCs w:val="22"/>
                <w:lang w:eastAsia="ru-RU"/>
              </w:rPr>
              <w:t> - </w:t>
            </w:r>
            <w:r w:rsidRPr="009D6BA1">
              <w:rPr>
                <w:rFonts w:ascii="PT Astra Serif" w:eastAsia="Times New Roman" w:hAnsi="PT Astra Serif" w:cs="Times New Roman"/>
                <w:bCs/>
                <w:color w:val="212529"/>
                <w:sz w:val="22"/>
                <w:szCs w:val="22"/>
                <w:lang w:eastAsia="ru-RU"/>
              </w:rPr>
              <w:t>это</w:t>
            </w:r>
            <w:r w:rsidRPr="009D6BA1">
              <w:rPr>
                <w:rFonts w:ascii="PT Astra Serif" w:eastAsia="Times New Roman" w:hAnsi="PT Astra Serif" w:cs="Times New Roman"/>
                <w:color w:val="212529"/>
                <w:sz w:val="22"/>
                <w:szCs w:val="22"/>
                <w:lang w:eastAsia="ru-RU"/>
              </w:rPr>
              <w:t> </w:t>
            </w:r>
            <w:r w:rsidRPr="009D6BA1">
              <w:rPr>
                <w:rFonts w:ascii="PT Astra Serif" w:eastAsia="Times New Roman" w:hAnsi="PT Astra Serif" w:cs="Times New Roman"/>
                <w:bCs/>
                <w:color w:val="212529"/>
                <w:sz w:val="22"/>
                <w:szCs w:val="22"/>
                <w:lang w:eastAsia="ru-RU"/>
              </w:rPr>
              <w:t>программа</w:t>
            </w:r>
            <w:r w:rsidRPr="009D6BA1">
              <w:rPr>
                <w:rFonts w:ascii="PT Astra Serif" w:eastAsia="Times New Roman" w:hAnsi="PT Astra Serif" w:cs="Times New Roman"/>
                <w:color w:val="212529"/>
                <w:sz w:val="22"/>
                <w:szCs w:val="22"/>
                <w:lang w:eastAsia="ru-RU"/>
              </w:rPr>
              <w:t xml:space="preserve"> действий всех участников </w:t>
            </w:r>
            <w:r w:rsidRPr="009D6BA1">
              <w:rPr>
                <w:rFonts w:ascii="PT Astra Serif" w:eastAsia="Times New Roman" w:hAnsi="PT Astra Serif" w:cs="Times New Roman"/>
                <w:bCs/>
                <w:color w:val="212529"/>
                <w:sz w:val="22"/>
                <w:szCs w:val="22"/>
                <w:lang w:eastAsia="ru-RU"/>
              </w:rPr>
              <w:t>образовательных</w:t>
            </w:r>
            <w:r w:rsidRPr="009D6BA1">
              <w:rPr>
                <w:rFonts w:ascii="PT Astra Serif" w:eastAsia="Times New Roman" w:hAnsi="PT Astra Serif" w:cs="Times New Roman"/>
                <w:color w:val="212529"/>
                <w:sz w:val="22"/>
                <w:szCs w:val="22"/>
                <w:lang w:eastAsia="ru-RU"/>
              </w:rPr>
              <w:t> отношений по достижению запланированных</w:t>
            </w:r>
            <w:proofErr w:type="gramStart"/>
            <w:r w:rsidRPr="009D6BA1">
              <w:rPr>
                <w:rFonts w:ascii="PT Astra Serif" w:eastAsia="Times New Roman" w:hAnsi="PT Astra Serif" w:cs="Times New Roman"/>
                <w:color w:val="212529"/>
                <w:sz w:val="22"/>
                <w:szCs w:val="22"/>
                <w:lang w:eastAsia="ru-RU"/>
              </w:rPr>
              <w:t>.</w:t>
            </w:r>
            <w:proofErr w:type="gramEnd"/>
            <w:r w:rsidRPr="009D6BA1">
              <w:rPr>
                <w:rFonts w:ascii="PT Astra Serif" w:eastAsia="Times New Roman" w:hAnsi="PT Astra Serif" w:cs="Times New Roman"/>
                <w:color w:val="212529"/>
                <w:sz w:val="22"/>
                <w:szCs w:val="22"/>
                <w:lang w:eastAsia="ru-RU"/>
              </w:rPr>
              <w:t xml:space="preserve"> данной </w:t>
            </w:r>
            <w:r w:rsidRPr="009D6BA1">
              <w:rPr>
                <w:rFonts w:ascii="PT Astra Serif" w:eastAsia="Times New Roman" w:hAnsi="PT Astra Serif" w:cs="Times New Roman"/>
                <w:bCs/>
                <w:color w:val="212529"/>
                <w:sz w:val="22"/>
                <w:szCs w:val="22"/>
                <w:lang w:eastAsia="ru-RU"/>
              </w:rPr>
              <w:t>программой</w:t>
            </w:r>
            <w:r w:rsidRPr="009D6BA1">
              <w:rPr>
                <w:rFonts w:ascii="PT Astra Serif" w:eastAsia="Times New Roman" w:hAnsi="PT Astra Serif" w:cs="Times New Roman"/>
                <w:color w:val="212529"/>
                <w:sz w:val="22"/>
                <w:szCs w:val="22"/>
                <w:lang w:eastAsia="ru-RU"/>
              </w:rPr>
              <w:t> результатов. </w:t>
            </w:r>
          </w:p>
          <w:p w:rsidR="00D3133D" w:rsidRPr="009D6BA1" w:rsidRDefault="00D3133D" w:rsidP="002B57E9">
            <w:pPr>
              <w:jc w:val="both"/>
              <w:rPr>
                <w:rFonts w:ascii="PT Astra Serif" w:eastAsia="Times New Roman" w:hAnsi="PT Astra Serif" w:cs="Times New Roman"/>
                <w:color w:val="212529"/>
                <w:sz w:val="22"/>
                <w:szCs w:val="22"/>
                <w:lang w:eastAsia="ru-RU"/>
              </w:rPr>
            </w:pPr>
            <w:r w:rsidRPr="009D6BA1">
              <w:rPr>
                <w:rFonts w:ascii="PT Astra Serif" w:eastAsia="Times New Roman" w:hAnsi="PT Astra Serif" w:cs="Times New Roman"/>
                <w:color w:val="212529"/>
                <w:sz w:val="22"/>
                <w:szCs w:val="22"/>
                <w:lang w:eastAsia="ru-RU"/>
              </w:rPr>
              <w:t xml:space="preserve">Внеурочная деятельность организуется по направлениям развития личности (спортивно-оздоровительное, духовно-нравственное, социальное, </w:t>
            </w:r>
            <w:proofErr w:type="spellStart"/>
            <w:r w:rsidRPr="009D6BA1">
              <w:rPr>
                <w:rFonts w:ascii="PT Astra Serif" w:eastAsia="Times New Roman" w:hAnsi="PT Astra Serif" w:cs="Times New Roman"/>
                <w:color w:val="212529"/>
                <w:sz w:val="22"/>
                <w:szCs w:val="22"/>
                <w:lang w:eastAsia="ru-RU"/>
              </w:rPr>
              <w:t>общеинтеллектуальное</w:t>
            </w:r>
            <w:proofErr w:type="spellEnd"/>
            <w:r w:rsidRPr="009D6BA1">
              <w:rPr>
                <w:rFonts w:ascii="PT Astra Serif" w:eastAsia="Times New Roman" w:hAnsi="PT Astra Serif" w:cs="Times New Roman"/>
                <w:color w:val="212529"/>
                <w:sz w:val="22"/>
                <w:szCs w:val="22"/>
                <w:lang w:eastAsia="ru-RU"/>
              </w:rPr>
              <w:t>,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w:t>
            </w:r>
            <w:r w:rsidRPr="009D6BA1">
              <w:rPr>
                <w:rFonts w:ascii="PT Astra Serif" w:eastAsia="Times New Roman" w:hAnsi="PT Astra Serif" w:cs="Times New Roman"/>
                <w:color w:val="212529"/>
                <w:sz w:val="22"/>
                <w:szCs w:val="22"/>
                <w:lang w:eastAsia="ru-RU"/>
              </w:rPr>
              <w:lastRenderedPageBreak/>
              <w:t>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rsidR="00D3133D" w:rsidRPr="009D6BA1" w:rsidRDefault="00D3133D" w:rsidP="002B57E9">
            <w:pPr>
              <w:jc w:val="both"/>
              <w:rPr>
                <w:rFonts w:ascii="PT Astra Serif" w:eastAsia="Times New Roman" w:hAnsi="PT Astra Serif" w:cs="Times New Roman"/>
                <w:color w:val="212529"/>
                <w:sz w:val="22"/>
                <w:szCs w:val="22"/>
                <w:lang w:eastAsia="ru-RU"/>
              </w:rPr>
            </w:pPr>
            <w:r w:rsidRPr="009D6BA1">
              <w:rPr>
                <w:rFonts w:ascii="PT Astra Serif" w:eastAsia="Times New Roman" w:hAnsi="PT Astra Serif" w:cs="Times New Roman"/>
                <w:color w:val="212529"/>
                <w:sz w:val="22"/>
                <w:szCs w:val="22"/>
                <w:lang w:eastAsia="ru-RU"/>
              </w:rPr>
              <w:t>Формы организации образовательного процесса, чередование урочной и внеурочной деятельности в рамках реализации основной образовательной программы определяет образовательное учреждение.</w:t>
            </w:r>
          </w:p>
          <w:p w:rsidR="00D3133D" w:rsidRPr="009D6BA1" w:rsidRDefault="00D3133D" w:rsidP="002B57E9">
            <w:pPr>
              <w:jc w:val="both"/>
              <w:rPr>
                <w:rFonts w:ascii="PT Astra Serif" w:eastAsia="Times New Roman" w:hAnsi="PT Astra Serif" w:cs="Times New Roman"/>
                <w:color w:val="212529"/>
                <w:sz w:val="22"/>
                <w:szCs w:val="22"/>
                <w:lang w:eastAsia="ru-RU"/>
              </w:rPr>
            </w:pPr>
            <w:r w:rsidRPr="009D6BA1">
              <w:rPr>
                <w:rFonts w:ascii="PT Astra Serif" w:eastAsia="Times New Roman" w:hAnsi="PT Astra Serif" w:cs="Times New Roman"/>
                <w:color w:val="212529"/>
                <w:sz w:val="22"/>
                <w:szCs w:val="22"/>
                <w:lang w:eastAsia="ru-RU"/>
              </w:rPr>
              <w:t>Учебный план общеобразовательной программы определяет перечень, трудоемкость, последовательность и распределение по периодам обучения учебных предметов, курсов, дисциплин (модулей), иных видов учебной деятельности обучающихся и формы их промежуточной аттестации.</w:t>
            </w:r>
          </w:p>
        </w:tc>
      </w:tr>
      <w:tr w:rsidR="00D3133D" w:rsidRPr="009D6BA1" w:rsidTr="00AB0C3E">
        <w:trPr>
          <w:trHeight w:val="271"/>
        </w:trPr>
        <w:tc>
          <w:tcPr>
            <w:tcW w:w="2547" w:type="dxa"/>
            <w:vMerge/>
            <w:shd w:val="clear" w:color="auto" w:fill="00B0F0"/>
          </w:tcPr>
          <w:p w:rsidR="00D3133D" w:rsidRPr="009D6BA1" w:rsidRDefault="00D3133D" w:rsidP="002B57E9">
            <w:pPr>
              <w:jc w:val="center"/>
              <w:rPr>
                <w:rFonts w:ascii="PT Astra Serif" w:hAnsi="PT Astra Serif"/>
                <w:b/>
                <w:sz w:val="22"/>
                <w:szCs w:val="22"/>
              </w:rPr>
            </w:pPr>
          </w:p>
        </w:tc>
        <w:tc>
          <w:tcPr>
            <w:tcW w:w="4252" w:type="dxa"/>
          </w:tcPr>
          <w:p w:rsidR="00D3133D" w:rsidRPr="009D6BA1" w:rsidRDefault="00D3133D" w:rsidP="002B57E9">
            <w:pPr>
              <w:jc w:val="both"/>
              <w:rPr>
                <w:rFonts w:ascii="PT Astra Serif" w:hAnsi="PT Astra Serif"/>
                <w:sz w:val="22"/>
                <w:szCs w:val="22"/>
              </w:rPr>
            </w:pPr>
            <w:r w:rsidRPr="009D6BA1">
              <w:rPr>
                <w:rFonts w:ascii="PT Astra Serif" w:hAnsi="PT Astra Serif" w:cs="Arial"/>
                <w:sz w:val="22"/>
                <w:szCs w:val="22"/>
                <w:shd w:val="clear" w:color="auto" w:fill="FFFFFF"/>
              </w:rPr>
              <w:t xml:space="preserve">Письмо </w:t>
            </w:r>
            <w:proofErr w:type="spellStart"/>
            <w:r w:rsidRPr="009D6BA1">
              <w:rPr>
                <w:rFonts w:ascii="PT Astra Serif" w:hAnsi="PT Astra Serif" w:cs="Arial"/>
                <w:sz w:val="22"/>
                <w:szCs w:val="22"/>
                <w:shd w:val="clear" w:color="auto" w:fill="FFFFFF"/>
              </w:rPr>
              <w:t>Минобрнауки</w:t>
            </w:r>
            <w:proofErr w:type="spellEnd"/>
            <w:r w:rsidRPr="009D6BA1">
              <w:rPr>
                <w:rFonts w:ascii="PT Astra Serif" w:hAnsi="PT Astra Serif" w:cs="Arial"/>
                <w:sz w:val="22"/>
                <w:szCs w:val="22"/>
                <w:shd w:val="clear" w:color="auto" w:fill="FFFFFF"/>
              </w:rPr>
              <w:t xml:space="preserve"> России </w:t>
            </w:r>
            <w:r>
              <w:rPr>
                <w:rFonts w:ascii="PT Astra Serif" w:hAnsi="PT Astra Serif" w:cs="Arial"/>
                <w:sz w:val="22"/>
                <w:szCs w:val="22"/>
                <w:shd w:val="clear" w:color="auto" w:fill="FFFFFF"/>
              </w:rPr>
              <w:t>№</w:t>
            </w:r>
            <w:r w:rsidRPr="009D6BA1">
              <w:rPr>
                <w:rFonts w:ascii="PT Astra Serif" w:hAnsi="PT Astra Serif" w:cs="Arial"/>
                <w:sz w:val="22"/>
                <w:szCs w:val="22"/>
                <w:shd w:val="clear" w:color="auto" w:fill="FFFFFF"/>
              </w:rPr>
              <w:t xml:space="preserve"> МН-5/ВФ-2336, </w:t>
            </w:r>
            <w:proofErr w:type="spellStart"/>
            <w:r w:rsidRPr="009D6BA1">
              <w:rPr>
                <w:rFonts w:ascii="PT Astra Serif" w:hAnsi="PT Astra Serif" w:cs="Arial"/>
                <w:sz w:val="22"/>
                <w:szCs w:val="22"/>
                <w:shd w:val="clear" w:color="auto" w:fill="FFFFFF"/>
              </w:rPr>
              <w:t>Рособрнадзора</w:t>
            </w:r>
            <w:proofErr w:type="spellEnd"/>
            <w:r w:rsidRPr="009D6BA1">
              <w:rPr>
                <w:rFonts w:ascii="PT Astra Serif" w:hAnsi="PT Astra Serif" w:cs="Arial"/>
                <w:sz w:val="22"/>
                <w:szCs w:val="22"/>
                <w:shd w:val="clear" w:color="auto" w:fill="FFFFFF"/>
              </w:rPr>
              <w:t xml:space="preserve"> </w:t>
            </w:r>
            <w:r>
              <w:rPr>
                <w:rFonts w:ascii="PT Astra Serif" w:hAnsi="PT Astra Serif" w:cs="Arial"/>
                <w:sz w:val="22"/>
                <w:szCs w:val="22"/>
                <w:shd w:val="clear" w:color="auto" w:fill="FFFFFF"/>
              </w:rPr>
              <w:t>№</w:t>
            </w:r>
            <w:r w:rsidRPr="009D6BA1">
              <w:rPr>
                <w:rFonts w:ascii="PT Astra Serif" w:hAnsi="PT Astra Serif" w:cs="Arial"/>
                <w:sz w:val="22"/>
                <w:szCs w:val="22"/>
                <w:shd w:val="clear" w:color="auto" w:fill="FFFFFF"/>
              </w:rPr>
              <w:t xml:space="preserve"> 01-272/07-01 от 21.09.2020 </w:t>
            </w:r>
            <w:r>
              <w:rPr>
                <w:rFonts w:ascii="PT Astra Serif" w:hAnsi="PT Astra Serif" w:cs="Arial"/>
                <w:sz w:val="22"/>
                <w:szCs w:val="22"/>
                <w:shd w:val="clear" w:color="auto" w:fill="FFFFFF"/>
              </w:rPr>
              <w:t>«</w:t>
            </w:r>
            <w:r w:rsidRPr="009D6BA1">
              <w:rPr>
                <w:rFonts w:ascii="PT Astra Serif" w:hAnsi="PT Astra Serif" w:cs="Arial"/>
                <w:sz w:val="22"/>
                <w:szCs w:val="22"/>
                <w:shd w:val="clear" w:color="auto" w:fill="FFFFFF"/>
              </w:rPr>
              <w:t>О направлении информации</w:t>
            </w:r>
            <w:r>
              <w:rPr>
                <w:rFonts w:ascii="PT Astra Serif" w:hAnsi="PT Astra Serif" w:cs="Arial"/>
                <w:sz w:val="22"/>
                <w:szCs w:val="22"/>
                <w:shd w:val="clear" w:color="auto" w:fill="FFFFFF"/>
              </w:rPr>
              <w:t>»</w:t>
            </w:r>
            <w:r w:rsidRPr="009D6BA1">
              <w:rPr>
                <w:rFonts w:ascii="PT Astra Serif" w:hAnsi="PT Astra Serif"/>
                <w:sz w:val="22"/>
                <w:szCs w:val="22"/>
              </w:rPr>
              <w:t xml:space="preserve"> </w:t>
            </w:r>
          </w:p>
          <w:p w:rsidR="00D3133D" w:rsidRPr="009D6BA1" w:rsidRDefault="00D3133D" w:rsidP="002B57E9">
            <w:pPr>
              <w:jc w:val="both"/>
              <w:rPr>
                <w:rFonts w:ascii="PT Astra Serif" w:hAnsi="PT Astra Serif" w:cs="Arial"/>
                <w:color w:val="000000"/>
                <w:sz w:val="22"/>
                <w:szCs w:val="22"/>
                <w:shd w:val="clear" w:color="auto" w:fill="FFFFFF"/>
              </w:rPr>
            </w:pPr>
          </w:p>
          <w:p w:rsidR="00D3133D" w:rsidRPr="009D6BA1" w:rsidRDefault="00D3133D" w:rsidP="002B57E9">
            <w:pPr>
              <w:jc w:val="both"/>
              <w:rPr>
                <w:rFonts w:ascii="PT Astra Serif" w:hAnsi="PT Astra Serif" w:cs="Arial"/>
                <w:color w:val="000000"/>
                <w:sz w:val="22"/>
                <w:szCs w:val="22"/>
                <w:shd w:val="clear" w:color="auto" w:fill="FFFFFF"/>
              </w:rPr>
            </w:pPr>
            <w:r w:rsidRPr="009D6BA1">
              <w:rPr>
                <w:rFonts w:ascii="PT Astra Serif" w:hAnsi="PT Astra Serif" w:cs="Arial"/>
                <w:color w:val="000000"/>
                <w:sz w:val="22"/>
                <w:szCs w:val="22"/>
                <w:shd w:val="clear" w:color="auto" w:fill="FFFFFF"/>
              </w:rPr>
              <w:t xml:space="preserve">Источники: : </w:t>
            </w:r>
            <w:hyperlink r:id="rId26" w:history="1">
              <w:r w:rsidRPr="009D6BA1">
                <w:rPr>
                  <w:rStyle w:val="af3"/>
                  <w:rFonts w:ascii="PT Astra Serif" w:hAnsi="PT Astra Serif" w:cs="Tahoma"/>
                  <w:color w:val="0000FF"/>
                  <w:sz w:val="22"/>
                  <w:szCs w:val="22"/>
                  <w:shd w:val="clear" w:color="auto" w:fill="FFFFFF"/>
                </w:rPr>
                <w:t>http://fgosvo.ru/uplo</w:t>
              </w:r>
              <w:r w:rsidRPr="009D6BA1">
                <w:rPr>
                  <w:rStyle w:val="af3"/>
                  <w:rFonts w:ascii="PT Astra Serif" w:hAnsi="PT Astra Serif" w:cs="Tahoma"/>
                  <w:color w:val="0000FF"/>
                  <w:sz w:val="22"/>
                  <w:szCs w:val="22"/>
                  <w:shd w:val="clear" w:color="auto" w:fill="FFFFFF"/>
                </w:rPr>
                <w:t>a</w:t>
              </w:r>
              <w:r w:rsidRPr="009D6BA1">
                <w:rPr>
                  <w:rStyle w:val="af3"/>
                  <w:rFonts w:ascii="PT Astra Serif" w:hAnsi="PT Astra Serif" w:cs="Tahoma"/>
                  <w:color w:val="0000FF"/>
                  <w:sz w:val="22"/>
                  <w:szCs w:val="22"/>
                  <w:shd w:val="clear" w:color="auto" w:fill="FFFFFF"/>
                </w:rPr>
                <w:t>dfiles/Rosobr</w:t>
              </w:r>
              <w:r>
                <w:rPr>
                  <w:rStyle w:val="af3"/>
                  <w:rFonts w:ascii="PT Astra Serif" w:hAnsi="PT Astra Serif" w:cs="Tahoma"/>
                  <w:color w:val="0000FF"/>
                  <w:sz w:val="22"/>
                  <w:szCs w:val="22"/>
                  <w:shd w:val="clear" w:color="auto" w:fill="FFFFFF"/>
                </w:rPr>
                <w:t>№</w:t>
              </w:r>
              <w:r w:rsidRPr="009D6BA1">
                <w:rPr>
                  <w:rStyle w:val="af3"/>
                  <w:rFonts w:ascii="PT Astra Serif" w:hAnsi="PT Astra Serif" w:cs="Tahoma"/>
                  <w:color w:val="0000FF"/>
                  <w:sz w:val="22"/>
                  <w:szCs w:val="22"/>
                  <w:shd w:val="clear" w:color="auto" w:fill="FFFFFF"/>
                </w:rPr>
                <w:t>adzor/Pr_MO</w:t>
              </w:r>
              <w:r>
                <w:rPr>
                  <w:rStyle w:val="af3"/>
                  <w:rFonts w:ascii="PT Astra Serif" w:hAnsi="PT Astra Serif" w:cs="Tahoma"/>
                  <w:color w:val="0000FF"/>
                  <w:sz w:val="22"/>
                  <w:szCs w:val="22"/>
                  <w:shd w:val="clear" w:color="auto" w:fill="FFFFFF"/>
                </w:rPr>
                <w:t>№</w:t>
              </w:r>
              <w:r w:rsidRPr="009D6BA1">
                <w:rPr>
                  <w:rStyle w:val="af3"/>
                  <w:rFonts w:ascii="PT Astra Serif" w:hAnsi="PT Astra Serif" w:cs="Tahoma"/>
                  <w:color w:val="0000FF"/>
                  <w:sz w:val="22"/>
                  <w:szCs w:val="22"/>
                  <w:shd w:val="clear" w:color="auto" w:fill="FFFFFF"/>
                </w:rPr>
                <w:t>_5_2336_Pr_RO</w:t>
              </w:r>
              <w:r>
                <w:rPr>
                  <w:rStyle w:val="af3"/>
                  <w:rFonts w:ascii="PT Astra Serif" w:hAnsi="PT Astra Serif" w:cs="Tahoma"/>
                  <w:color w:val="0000FF"/>
                  <w:sz w:val="22"/>
                  <w:szCs w:val="22"/>
                  <w:shd w:val="clear" w:color="auto" w:fill="FFFFFF"/>
                </w:rPr>
                <w:t>№</w:t>
              </w:r>
              <w:r w:rsidRPr="009D6BA1">
                <w:rPr>
                  <w:rStyle w:val="af3"/>
                  <w:rFonts w:ascii="PT Astra Serif" w:hAnsi="PT Astra Serif" w:cs="Tahoma"/>
                  <w:color w:val="0000FF"/>
                  <w:sz w:val="22"/>
                  <w:szCs w:val="22"/>
                  <w:shd w:val="clear" w:color="auto" w:fill="FFFFFF"/>
                </w:rPr>
                <w:t>_01_272_07_01_21092020.pdf</w:t>
              </w:r>
            </w:hyperlink>
            <w:r w:rsidRPr="009D6BA1">
              <w:rPr>
                <w:rFonts w:ascii="PT Astra Serif" w:hAnsi="PT Astra Serif" w:cs="Arial"/>
                <w:color w:val="000000"/>
                <w:sz w:val="22"/>
                <w:szCs w:val="22"/>
                <w:shd w:val="clear" w:color="auto" w:fill="FFFFFF"/>
              </w:rPr>
              <w:t xml:space="preserve"> </w:t>
            </w:r>
            <w:hyperlink r:id="rId27" w:anchor="utm_campaign=rss_fd&amp;utm_source=rss_reader&amp;utm_medium=rss" w:history="1">
              <w:r w:rsidRPr="009D6BA1">
                <w:rPr>
                  <w:rStyle w:val="af3"/>
                  <w:rFonts w:ascii="PT Astra Serif" w:hAnsi="PT Astra Serif" w:cs="Arial"/>
                  <w:sz w:val="22"/>
                  <w:szCs w:val="22"/>
                  <w:shd w:val="clear" w:color="auto" w:fill="FFFFFF"/>
                </w:rPr>
                <w:t>http://www.co</w:t>
              </w:r>
              <w:r>
                <w:rPr>
                  <w:rStyle w:val="af3"/>
                  <w:rFonts w:ascii="PT Astra Serif" w:hAnsi="PT Astra Serif" w:cs="Arial"/>
                  <w:sz w:val="22"/>
                  <w:szCs w:val="22"/>
                  <w:shd w:val="clear" w:color="auto" w:fill="FFFFFF"/>
                </w:rPr>
                <w:t>№</w:t>
              </w:r>
              <w:r w:rsidRPr="009D6BA1">
                <w:rPr>
                  <w:rStyle w:val="af3"/>
                  <w:rFonts w:ascii="PT Astra Serif" w:hAnsi="PT Astra Serif" w:cs="Arial"/>
                  <w:sz w:val="22"/>
                  <w:szCs w:val="22"/>
                  <w:shd w:val="clear" w:color="auto" w:fill="FFFFFF"/>
                </w:rPr>
                <w:t>sul</w:t>
              </w:r>
              <w:r w:rsidRPr="009D6BA1">
                <w:rPr>
                  <w:rStyle w:val="af3"/>
                  <w:rFonts w:ascii="PT Astra Serif" w:hAnsi="PT Astra Serif" w:cs="Arial"/>
                  <w:sz w:val="22"/>
                  <w:szCs w:val="22"/>
                  <w:shd w:val="clear" w:color="auto" w:fill="FFFFFF"/>
                </w:rPr>
                <w:t>t</w:t>
              </w:r>
              <w:r w:rsidRPr="009D6BA1">
                <w:rPr>
                  <w:rStyle w:val="af3"/>
                  <w:rFonts w:ascii="PT Astra Serif" w:hAnsi="PT Astra Serif" w:cs="Arial"/>
                  <w:sz w:val="22"/>
                  <w:szCs w:val="22"/>
                  <w:shd w:val="clear" w:color="auto" w:fill="FFFFFF"/>
                </w:rPr>
                <w:t>a</w:t>
              </w:r>
              <w:r>
                <w:rPr>
                  <w:rStyle w:val="af3"/>
                  <w:rFonts w:ascii="PT Astra Serif" w:hAnsi="PT Astra Serif" w:cs="Arial"/>
                  <w:sz w:val="22"/>
                  <w:szCs w:val="22"/>
                  <w:shd w:val="clear" w:color="auto" w:fill="FFFFFF"/>
                </w:rPr>
                <w:t>№</w:t>
              </w:r>
              <w:r w:rsidRPr="009D6BA1">
                <w:rPr>
                  <w:rStyle w:val="af3"/>
                  <w:rFonts w:ascii="PT Astra Serif" w:hAnsi="PT Astra Serif" w:cs="Arial"/>
                  <w:sz w:val="22"/>
                  <w:szCs w:val="22"/>
                  <w:shd w:val="clear" w:color="auto" w:fill="FFFFFF"/>
                </w:rPr>
                <w:t>t.ru/law/review/207729595.html#utm_campaig</w:t>
              </w:r>
              <w:r>
                <w:rPr>
                  <w:rStyle w:val="af3"/>
                  <w:rFonts w:ascii="PT Astra Serif" w:hAnsi="PT Astra Serif" w:cs="Arial"/>
                  <w:sz w:val="22"/>
                  <w:szCs w:val="22"/>
                  <w:shd w:val="clear" w:color="auto" w:fill="FFFFFF"/>
                </w:rPr>
                <w:t>№</w:t>
              </w:r>
              <w:r w:rsidRPr="009D6BA1">
                <w:rPr>
                  <w:rStyle w:val="af3"/>
                  <w:rFonts w:ascii="PT Astra Serif" w:hAnsi="PT Astra Serif" w:cs="Arial"/>
                  <w:sz w:val="22"/>
                  <w:szCs w:val="22"/>
                  <w:shd w:val="clear" w:color="auto" w:fill="FFFFFF"/>
                </w:rPr>
                <w:t>=rss_fd&amp;utm_source=rss_reader&amp;utm_medium=rss</w:t>
              </w:r>
            </w:hyperlink>
          </w:p>
          <w:p w:rsidR="00D3133D" w:rsidRPr="009D6BA1" w:rsidRDefault="00D3133D" w:rsidP="002B57E9">
            <w:pPr>
              <w:jc w:val="both"/>
              <w:rPr>
                <w:rFonts w:ascii="PT Astra Serif" w:hAnsi="PT Astra Serif" w:cs="Arial"/>
                <w:color w:val="000000"/>
                <w:sz w:val="22"/>
                <w:szCs w:val="22"/>
                <w:shd w:val="clear" w:color="auto" w:fill="FFFFFF"/>
              </w:rPr>
            </w:pPr>
          </w:p>
        </w:tc>
        <w:tc>
          <w:tcPr>
            <w:tcW w:w="8222" w:type="dxa"/>
          </w:tcPr>
          <w:p w:rsidR="00D3133D" w:rsidRPr="009D6BA1" w:rsidRDefault="00D3133D" w:rsidP="002B57E9">
            <w:pPr>
              <w:pStyle w:val="af4"/>
              <w:shd w:val="clear" w:color="auto" w:fill="FFFFFF"/>
              <w:spacing w:beforeAutospacing="0" w:after="0" w:afterAutospacing="0"/>
              <w:jc w:val="both"/>
              <w:rPr>
                <w:rFonts w:ascii="PT Astra Serif" w:hAnsi="PT Astra Serif" w:cs="Arial"/>
                <w:color w:val="000000"/>
                <w:sz w:val="22"/>
                <w:szCs w:val="22"/>
                <w:shd w:val="clear" w:color="auto" w:fill="FFFFFF"/>
                <w:lang w:eastAsia="en-US"/>
              </w:rPr>
            </w:pPr>
            <w:r w:rsidRPr="009D6BA1">
              <w:rPr>
                <w:rFonts w:ascii="PT Astra Serif" w:hAnsi="PT Astra Serif" w:cs="Arial"/>
                <w:color w:val="000000"/>
                <w:sz w:val="22"/>
                <w:szCs w:val="22"/>
                <w:shd w:val="clear" w:color="auto" w:fill="FFFFFF"/>
                <w:lang w:eastAsia="en-US"/>
              </w:rPr>
              <w:t xml:space="preserve">Образовательные организации самостоятельны в разработке и утверждении образовательных программ (часть 5 статьи 12 Федерального закона от 29 декабря 2012 г. </w:t>
            </w:r>
            <w:r>
              <w:rPr>
                <w:rFonts w:ascii="PT Astra Serif" w:hAnsi="PT Astra Serif" w:cs="Arial"/>
                <w:color w:val="000000"/>
                <w:sz w:val="22"/>
                <w:szCs w:val="22"/>
                <w:shd w:val="clear" w:color="auto" w:fill="FFFFFF"/>
                <w:lang w:eastAsia="en-US"/>
              </w:rPr>
              <w:t>№</w:t>
            </w:r>
            <w:r w:rsidRPr="009D6BA1">
              <w:rPr>
                <w:rFonts w:ascii="PT Astra Serif" w:hAnsi="PT Astra Serif" w:cs="Arial"/>
                <w:color w:val="000000"/>
                <w:sz w:val="22"/>
                <w:szCs w:val="22"/>
                <w:shd w:val="clear" w:color="auto" w:fill="FFFFFF"/>
                <w:lang w:eastAsia="en-US"/>
              </w:rPr>
              <w:t xml:space="preserve"> 273-ФЗ </w:t>
            </w:r>
            <w:r>
              <w:rPr>
                <w:rFonts w:ascii="PT Astra Serif" w:hAnsi="PT Astra Serif" w:cs="Arial"/>
                <w:color w:val="000000"/>
                <w:sz w:val="22"/>
                <w:szCs w:val="22"/>
                <w:shd w:val="clear" w:color="auto" w:fill="FFFFFF"/>
                <w:lang w:eastAsia="en-US"/>
              </w:rPr>
              <w:t>«</w:t>
            </w:r>
            <w:r w:rsidRPr="009D6BA1">
              <w:rPr>
                <w:rFonts w:ascii="PT Astra Serif" w:hAnsi="PT Astra Serif" w:cs="Arial"/>
                <w:color w:val="000000"/>
                <w:sz w:val="22"/>
                <w:szCs w:val="22"/>
                <w:shd w:val="clear" w:color="auto" w:fill="FFFFFF"/>
                <w:lang w:eastAsia="en-US"/>
              </w:rPr>
              <w:t>Об образовании в Российской Федерации</w:t>
            </w:r>
            <w:r>
              <w:rPr>
                <w:rFonts w:ascii="PT Astra Serif" w:hAnsi="PT Astra Serif" w:cs="Arial"/>
                <w:color w:val="000000"/>
                <w:sz w:val="22"/>
                <w:szCs w:val="22"/>
                <w:shd w:val="clear" w:color="auto" w:fill="FFFFFF"/>
                <w:lang w:eastAsia="en-US"/>
              </w:rPr>
              <w:t>»</w:t>
            </w:r>
            <w:r w:rsidRPr="009D6BA1">
              <w:rPr>
                <w:rFonts w:ascii="PT Astra Serif" w:hAnsi="PT Astra Serif" w:cs="Arial"/>
                <w:color w:val="000000"/>
                <w:sz w:val="22"/>
                <w:szCs w:val="22"/>
                <w:shd w:val="clear" w:color="auto" w:fill="FFFFFF"/>
                <w:lang w:eastAsia="en-US"/>
              </w:rPr>
              <w:t xml:space="preserve">). </w:t>
            </w:r>
          </w:p>
          <w:p w:rsidR="00D3133D" w:rsidRPr="009D6BA1" w:rsidRDefault="00D3133D" w:rsidP="002B57E9">
            <w:pPr>
              <w:pStyle w:val="af4"/>
              <w:shd w:val="clear" w:color="auto" w:fill="FFFFFF"/>
              <w:spacing w:beforeAutospacing="0" w:after="0" w:afterAutospacing="0"/>
              <w:jc w:val="both"/>
              <w:rPr>
                <w:rFonts w:ascii="PT Astra Serif" w:hAnsi="PT Astra Serif" w:cs="Arial"/>
                <w:color w:val="000000"/>
                <w:sz w:val="22"/>
                <w:szCs w:val="22"/>
                <w:shd w:val="clear" w:color="auto" w:fill="FFFFFF"/>
                <w:lang w:eastAsia="en-US"/>
              </w:rPr>
            </w:pPr>
            <w:r w:rsidRPr="009D6BA1">
              <w:rPr>
                <w:rFonts w:ascii="PT Astra Serif" w:hAnsi="PT Astra Serif" w:cs="Arial"/>
                <w:color w:val="000000"/>
                <w:sz w:val="22"/>
                <w:szCs w:val="22"/>
                <w:shd w:val="clear" w:color="auto" w:fill="FFFFFF"/>
                <w:lang w:eastAsia="en-US"/>
              </w:rPr>
              <w:t>При этом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реализуемых на основе самостоятельно устанавливаемых образовательных стандартов), разрабатывают образовательные программы в соответствии с федеральными государственными образовательными стандартами высшего образования и с учетом соответствующих примерных программ в случае их наличия.</w:t>
            </w:r>
          </w:p>
          <w:p w:rsidR="00D3133D" w:rsidRPr="009D6BA1" w:rsidRDefault="00D3133D" w:rsidP="002B57E9">
            <w:pPr>
              <w:pStyle w:val="af4"/>
              <w:shd w:val="clear" w:color="auto" w:fill="FFFFFF"/>
              <w:spacing w:beforeAutospacing="0" w:after="0" w:afterAutospacing="0"/>
              <w:jc w:val="both"/>
              <w:rPr>
                <w:rFonts w:ascii="PT Astra Serif" w:hAnsi="PT Astra Serif" w:cs="Arial"/>
                <w:color w:val="000000"/>
                <w:sz w:val="22"/>
                <w:szCs w:val="22"/>
                <w:shd w:val="clear" w:color="auto" w:fill="FFFFFF"/>
                <w:lang w:eastAsia="en-US"/>
              </w:rPr>
            </w:pPr>
            <w:r w:rsidRPr="009D6BA1">
              <w:rPr>
                <w:rFonts w:ascii="PT Astra Serif" w:hAnsi="PT Astra Serif" w:cs="Arial"/>
                <w:color w:val="000000"/>
                <w:sz w:val="22"/>
                <w:szCs w:val="22"/>
                <w:shd w:val="clear" w:color="auto" w:fill="FFFFFF"/>
                <w:lang w:eastAsia="en-US"/>
              </w:rPr>
              <w:t>Положения примерных программ при разработке образовательной программы носят рекомендательный характер и не предполагают обязательного их применения образовательными организациями.</w:t>
            </w:r>
          </w:p>
          <w:p w:rsidR="00D3133D" w:rsidRPr="009D6BA1" w:rsidRDefault="00D3133D" w:rsidP="002B57E9">
            <w:pPr>
              <w:pStyle w:val="af4"/>
              <w:shd w:val="clear" w:color="auto" w:fill="FFFFFF"/>
              <w:spacing w:beforeAutospacing="0" w:after="0" w:afterAutospacing="0"/>
              <w:jc w:val="both"/>
              <w:rPr>
                <w:rFonts w:ascii="PT Astra Serif" w:hAnsi="PT Astra Serif" w:cs="Arial"/>
                <w:color w:val="000000"/>
                <w:sz w:val="22"/>
                <w:szCs w:val="22"/>
                <w:shd w:val="clear" w:color="auto" w:fill="FFFFFF"/>
                <w:lang w:eastAsia="en-US"/>
              </w:rPr>
            </w:pPr>
            <w:r w:rsidRPr="009D6BA1">
              <w:rPr>
                <w:rFonts w:ascii="PT Astra Serif" w:hAnsi="PT Astra Serif" w:cs="Arial"/>
                <w:color w:val="000000"/>
                <w:sz w:val="22"/>
                <w:szCs w:val="22"/>
                <w:shd w:val="clear" w:color="auto" w:fill="FFFFFF"/>
                <w:lang w:eastAsia="en-US"/>
              </w:rPr>
              <w:t>При государственной аккредитации не предусматривается установление соответствия образовательных программ организаций примерным программам, как и при проведении иных контрольно-надзорных мероприятий.</w:t>
            </w:r>
          </w:p>
        </w:tc>
      </w:tr>
      <w:tr w:rsidR="00D3133D" w:rsidRPr="009D6BA1" w:rsidTr="00AB0C3E">
        <w:trPr>
          <w:trHeight w:val="271"/>
        </w:trPr>
        <w:tc>
          <w:tcPr>
            <w:tcW w:w="2547" w:type="dxa"/>
            <w:vMerge/>
            <w:shd w:val="clear" w:color="auto" w:fill="00B0F0"/>
          </w:tcPr>
          <w:p w:rsidR="00D3133D" w:rsidRPr="009D6BA1" w:rsidRDefault="00D3133D" w:rsidP="002B57E9">
            <w:pPr>
              <w:jc w:val="center"/>
              <w:rPr>
                <w:rFonts w:ascii="PT Astra Serif" w:hAnsi="PT Astra Serif"/>
                <w:b/>
                <w:sz w:val="22"/>
                <w:szCs w:val="22"/>
              </w:rPr>
            </w:pPr>
          </w:p>
        </w:tc>
        <w:tc>
          <w:tcPr>
            <w:tcW w:w="4252" w:type="dxa"/>
          </w:tcPr>
          <w:p w:rsidR="00D3133D" w:rsidRPr="00F157B4" w:rsidRDefault="00D3133D" w:rsidP="00F157B4">
            <w:pPr>
              <w:jc w:val="both"/>
              <w:rPr>
                <w:rFonts w:ascii="PT Astra Serif" w:hAnsi="PT Astra Serif"/>
                <w:sz w:val="22"/>
                <w:szCs w:val="22"/>
              </w:rPr>
            </w:pPr>
            <w:r w:rsidRPr="00F157B4">
              <w:rPr>
                <w:rFonts w:ascii="PT Astra Serif" w:hAnsi="PT Astra Serif"/>
                <w:sz w:val="22"/>
                <w:szCs w:val="22"/>
              </w:rPr>
              <w:t>Приказ</w:t>
            </w:r>
            <w:r w:rsidRPr="00F157B4">
              <w:rPr>
                <w:rFonts w:ascii="PT Astra Serif" w:hAnsi="PT Astra Serif"/>
                <w:sz w:val="22"/>
                <w:szCs w:val="22"/>
              </w:rPr>
              <w:br/>
              <w:t xml:space="preserve">от 24 сентября 2020 г. </w:t>
            </w:r>
            <w:r>
              <w:rPr>
                <w:rFonts w:ascii="PT Astra Serif" w:hAnsi="PT Astra Serif"/>
                <w:sz w:val="22"/>
                <w:szCs w:val="22"/>
              </w:rPr>
              <w:t>№</w:t>
            </w:r>
            <w:r w:rsidRPr="00F157B4">
              <w:rPr>
                <w:rFonts w:ascii="PT Astra Serif" w:hAnsi="PT Astra Serif"/>
                <w:sz w:val="22"/>
                <w:szCs w:val="22"/>
              </w:rPr>
              <w:t xml:space="preserve"> 519</w:t>
            </w:r>
            <w:bookmarkStart w:id="0" w:name="l2"/>
            <w:bookmarkStart w:id="1" w:name="l3"/>
            <w:bookmarkEnd w:id="0"/>
            <w:bookmarkEnd w:id="1"/>
          </w:p>
          <w:p w:rsidR="00D3133D" w:rsidRPr="00F157B4" w:rsidRDefault="00D3133D" w:rsidP="002B57E9">
            <w:pPr>
              <w:jc w:val="both"/>
              <w:rPr>
                <w:rFonts w:ascii="PT Astra Serif" w:hAnsi="PT Astra Serif"/>
                <w:sz w:val="22"/>
                <w:szCs w:val="22"/>
              </w:rPr>
            </w:pPr>
            <w:r>
              <w:rPr>
                <w:rFonts w:ascii="PT Astra Serif" w:hAnsi="PT Astra Serif"/>
                <w:sz w:val="22"/>
                <w:szCs w:val="22"/>
              </w:rPr>
              <w:t>«</w:t>
            </w:r>
            <w:r w:rsidRPr="00F157B4">
              <w:rPr>
                <w:rFonts w:ascii="PT Astra Serif" w:hAnsi="PT Astra Serif"/>
                <w:sz w:val="22"/>
                <w:szCs w:val="22"/>
              </w:rPr>
              <w:t xml:space="preserve">О внесении изменения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w:t>
            </w:r>
            <w:r>
              <w:rPr>
                <w:rFonts w:ascii="PT Astra Serif" w:hAnsi="PT Astra Serif"/>
                <w:sz w:val="22"/>
                <w:szCs w:val="22"/>
              </w:rPr>
              <w:t>№</w:t>
            </w:r>
            <w:r w:rsidRPr="00F157B4">
              <w:rPr>
                <w:rFonts w:ascii="PT Astra Serif" w:hAnsi="PT Astra Serif"/>
                <w:sz w:val="22"/>
                <w:szCs w:val="22"/>
              </w:rPr>
              <w:t xml:space="preserve"> 413</w:t>
            </w:r>
            <w:r>
              <w:rPr>
                <w:rFonts w:ascii="PT Astra Serif" w:hAnsi="PT Astra Serif"/>
                <w:sz w:val="22"/>
                <w:szCs w:val="22"/>
              </w:rPr>
              <w:t>»</w:t>
            </w:r>
            <w:r w:rsidRPr="00F157B4">
              <w:rPr>
                <w:rFonts w:ascii="PT Astra Serif" w:hAnsi="PT Astra Serif"/>
                <w:sz w:val="22"/>
                <w:szCs w:val="22"/>
              </w:rPr>
              <w:t>.</w:t>
            </w:r>
          </w:p>
          <w:p w:rsidR="00D3133D" w:rsidRPr="00F157B4" w:rsidRDefault="00D3133D" w:rsidP="002B57E9">
            <w:pPr>
              <w:jc w:val="both"/>
              <w:rPr>
                <w:rFonts w:ascii="PT Astra Serif" w:hAnsi="PT Astra Serif"/>
                <w:sz w:val="22"/>
                <w:szCs w:val="22"/>
              </w:rPr>
            </w:pPr>
          </w:p>
          <w:p w:rsidR="00D3133D" w:rsidRPr="00F157B4" w:rsidRDefault="00D3133D" w:rsidP="002B57E9">
            <w:pPr>
              <w:jc w:val="both"/>
              <w:rPr>
                <w:rFonts w:ascii="PT Astra Serif" w:hAnsi="PT Astra Serif"/>
                <w:sz w:val="22"/>
                <w:szCs w:val="22"/>
              </w:rPr>
            </w:pPr>
            <w:r w:rsidRPr="00F157B4">
              <w:rPr>
                <w:rFonts w:ascii="PT Astra Serif" w:hAnsi="PT Astra Serif"/>
                <w:sz w:val="22"/>
                <w:szCs w:val="22"/>
              </w:rPr>
              <w:t xml:space="preserve">Источник: </w:t>
            </w:r>
            <w:hyperlink r:id="rId28" w:history="1">
              <w:r w:rsidRPr="00F157B4">
                <w:rPr>
                  <w:rStyle w:val="af3"/>
                  <w:rFonts w:ascii="PT Astra Serif" w:hAnsi="PT Astra Serif"/>
                  <w:sz w:val="22"/>
                  <w:szCs w:val="22"/>
                </w:rPr>
                <w:t>https://</w:t>
              </w:r>
              <w:r>
                <w:rPr>
                  <w:rStyle w:val="af3"/>
                  <w:rFonts w:ascii="PT Astra Serif" w:hAnsi="PT Astra Serif"/>
                  <w:sz w:val="22"/>
                  <w:szCs w:val="22"/>
                </w:rPr>
                <w:t>№</w:t>
              </w:r>
              <w:r w:rsidRPr="00F157B4">
                <w:rPr>
                  <w:rStyle w:val="af3"/>
                  <w:rFonts w:ascii="PT Astra Serif" w:hAnsi="PT Astra Serif"/>
                  <w:sz w:val="22"/>
                  <w:szCs w:val="22"/>
                </w:rPr>
                <w:t>ormativ.ko</w:t>
              </w:r>
              <w:r>
                <w:rPr>
                  <w:rStyle w:val="af3"/>
                  <w:rFonts w:ascii="PT Astra Serif" w:hAnsi="PT Astra Serif"/>
                  <w:sz w:val="22"/>
                  <w:szCs w:val="22"/>
                </w:rPr>
                <w:t>№</w:t>
              </w:r>
              <w:r w:rsidRPr="00F157B4">
                <w:rPr>
                  <w:rStyle w:val="af3"/>
                  <w:rFonts w:ascii="PT Astra Serif" w:hAnsi="PT Astra Serif"/>
                  <w:sz w:val="22"/>
                  <w:szCs w:val="22"/>
                </w:rPr>
                <w:t>tu</w:t>
              </w:r>
              <w:r w:rsidRPr="00F157B4">
                <w:rPr>
                  <w:rStyle w:val="af3"/>
                  <w:rFonts w:ascii="PT Astra Serif" w:hAnsi="PT Astra Serif"/>
                  <w:sz w:val="22"/>
                  <w:szCs w:val="22"/>
                </w:rPr>
                <w:t>r</w:t>
              </w:r>
              <w:r w:rsidRPr="00F157B4">
                <w:rPr>
                  <w:rStyle w:val="af3"/>
                  <w:rFonts w:ascii="PT Astra Serif" w:hAnsi="PT Astra Serif"/>
                  <w:sz w:val="22"/>
                  <w:szCs w:val="22"/>
                </w:rPr>
                <w:t>.ru/docume</w:t>
              </w:r>
              <w:r>
                <w:rPr>
                  <w:rStyle w:val="af3"/>
                  <w:rFonts w:ascii="PT Astra Serif" w:hAnsi="PT Astra Serif"/>
                  <w:sz w:val="22"/>
                  <w:szCs w:val="22"/>
                </w:rPr>
                <w:t>№</w:t>
              </w:r>
              <w:r w:rsidRPr="00F157B4">
                <w:rPr>
                  <w:rStyle w:val="af3"/>
                  <w:rFonts w:ascii="PT Astra Serif" w:hAnsi="PT Astra Serif"/>
                  <w:sz w:val="22"/>
                  <w:szCs w:val="22"/>
                </w:rPr>
                <w:t>t?moduleId=1&amp;docume</w:t>
              </w:r>
              <w:r>
                <w:rPr>
                  <w:rStyle w:val="af3"/>
                  <w:rFonts w:ascii="PT Astra Serif" w:hAnsi="PT Astra Serif"/>
                  <w:sz w:val="22"/>
                  <w:szCs w:val="22"/>
                </w:rPr>
                <w:t>№</w:t>
              </w:r>
              <w:r w:rsidRPr="00F157B4">
                <w:rPr>
                  <w:rStyle w:val="af3"/>
                  <w:rFonts w:ascii="PT Astra Serif" w:hAnsi="PT Astra Serif"/>
                  <w:sz w:val="22"/>
                  <w:szCs w:val="22"/>
                </w:rPr>
                <w:t>tId=379399</w:t>
              </w:r>
            </w:hyperlink>
            <w:r w:rsidRPr="00F157B4">
              <w:rPr>
                <w:rFonts w:ascii="PT Astra Serif" w:hAnsi="PT Astra Serif"/>
                <w:sz w:val="22"/>
                <w:szCs w:val="22"/>
              </w:rPr>
              <w:t xml:space="preserve"> </w:t>
            </w:r>
          </w:p>
        </w:tc>
        <w:tc>
          <w:tcPr>
            <w:tcW w:w="8222" w:type="dxa"/>
          </w:tcPr>
          <w:p w:rsidR="00D3133D" w:rsidRDefault="00D3133D" w:rsidP="002B57E9">
            <w:pPr>
              <w:jc w:val="both"/>
              <w:rPr>
                <w:rFonts w:ascii="PT Astra Serif" w:hAnsi="PT Astra Serif"/>
                <w:sz w:val="22"/>
                <w:szCs w:val="22"/>
              </w:rPr>
            </w:pPr>
            <w:r>
              <w:rPr>
                <w:rFonts w:ascii="PT Astra Serif" w:hAnsi="PT Astra Serif"/>
                <w:sz w:val="22"/>
                <w:szCs w:val="22"/>
              </w:rPr>
              <w:t>В</w:t>
            </w:r>
            <w:r w:rsidRPr="009D6BA1">
              <w:rPr>
                <w:rFonts w:ascii="PT Astra Serif" w:hAnsi="PT Astra Serif"/>
                <w:sz w:val="22"/>
                <w:szCs w:val="22"/>
              </w:rPr>
              <w:t>ступили в силу </w:t>
            </w:r>
            <w:r>
              <w:rPr>
                <w:rFonts w:ascii="PT Astra Serif" w:hAnsi="PT Astra Serif"/>
                <w:sz w:val="22"/>
                <w:szCs w:val="22"/>
              </w:rPr>
              <w:t xml:space="preserve">4 января </w:t>
            </w:r>
            <w:r w:rsidRPr="009D6BA1">
              <w:rPr>
                <w:rFonts w:ascii="PT Astra Serif" w:hAnsi="PT Astra Serif"/>
                <w:sz w:val="22"/>
                <w:szCs w:val="22"/>
              </w:rPr>
              <w:t>2021 года</w:t>
            </w:r>
            <w:r>
              <w:rPr>
                <w:rFonts w:ascii="PT Astra Serif" w:hAnsi="PT Astra Serif"/>
                <w:sz w:val="22"/>
                <w:szCs w:val="22"/>
              </w:rPr>
              <w:t>.</w:t>
            </w:r>
            <w:r w:rsidRPr="009D6BA1">
              <w:rPr>
                <w:rFonts w:ascii="PT Astra Serif" w:hAnsi="PT Astra Serif"/>
                <w:sz w:val="22"/>
                <w:szCs w:val="22"/>
              </w:rPr>
              <w:t xml:space="preserve"> </w:t>
            </w:r>
          </w:p>
          <w:p w:rsidR="00D3133D" w:rsidRPr="009D6BA1" w:rsidRDefault="00D3133D" w:rsidP="002B57E9">
            <w:pPr>
              <w:jc w:val="both"/>
              <w:rPr>
                <w:rFonts w:ascii="PT Astra Serif" w:hAnsi="PT Astra Serif"/>
                <w:sz w:val="22"/>
                <w:szCs w:val="22"/>
              </w:rPr>
            </w:pPr>
            <w:r w:rsidRPr="009D6BA1">
              <w:rPr>
                <w:rFonts w:ascii="PT Astra Serif" w:hAnsi="PT Astra Serif"/>
                <w:sz w:val="22"/>
                <w:szCs w:val="22"/>
              </w:rPr>
              <w:t>Учебный </w:t>
            </w:r>
            <w:r w:rsidRPr="009D6BA1">
              <w:rPr>
                <w:rFonts w:ascii="PT Astra Serif" w:hAnsi="PT Astra Serif"/>
                <w:bCs/>
                <w:sz w:val="22"/>
                <w:szCs w:val="22"/>
              </w:rPr>
              <w:t xml:space="preserve">предмет </w:t>
            </w:r>
            <w:r>
              <w:rPr>
                <w:rFonts w:ascii="PT Astra Serif" w:hAnsi="PT Astra Serif"/>
                <w:bCs/>
                <w:sz w:val="22"/>
                <w:szCs w:val="22"/>
              </w:rPr>
              <w:t>«</w:t>
            </w:r>
            <w:r w:rsidRPr="009D6BA1">
              <w:rPr>
                <w:rFonts w:ascii="PT Astra Serif" w:hAnsi="PT Astra Serif"/>
                <w:bCs/>
                <w:sz w:val="22"/>
                <w:szCs w:val="22"/>
              </w:rPr>
              <w:t>Иностранный язык</w:t>
            </w:r>
            <w:r>
              <w:rPr>
                <w:rFonts w:ascii="PT Astra Serif" w:hAnsi="PT Astra Serif"/>
                <w:bCs/>
                <w:sz w:val="22"/>
                <w:szCs w:val="22"/>
              </w:rPr>
              <w:t>»</w:t>
            </w:r>
            <w:r w:rsidRPr="009D6BA1">
              <w:rPr>
                <w:rFonts w:ascii="PT Astra Serif" w:hAnsi="PT Astra Serif"/>
                <w:bCs/>
                <w:sz w:val="22"/>
                <w:szCs w:val="22"/>
              </w:rPr>
              <w:t xml:space="preserve"> исключен</w:t>
            </w:r>
            <w:r w:rsidRPr="009D6BA1">
              <w:rPr>
                <w:rFonts w:ascii="PT Astra Serif" w:hAnsi="PT Astra Serif"/>
                <w:sz w:val="22"/>
                <w:szCs w:val="22"/>
              </w:rPr>
              <w:t> из числа обязательных учебных предметов, по которым проводится государственная итоговая аттестация по образовательным программам среднего общего образования (ранее предполагалось, что в обязательном порядке его начнут сдавать с 2022 года – после завершения полного перехода старшей школы на федеральные государственные образовательные стандарты общего образования).</w:t>
            </w:r>
          </w:p>
          <w:p w:rsidR="00D3133D" w:rsidRPr="009D6BA1" w:rsidRDefault="00D3133D" w:rsidP="002B57E9">
            <w:pPr>
              <w:pStyle w:val="af4"/>
              <w:shd w:val="clear" w:color="auto" w:fill="FFFFFF"/>
              <w:spacing w:beforeAutospacing="0" w:after="0" w:afterAutospacing="0"/>
              <w:jc w:val="both"/>
              <w:rPr>
                <w:rFonts w:ascii="PT Astra Serif" w:hAnsi="PT Astra Serif" w:cs="Arial"/>
                <w:color w:val="000000"/>
                <w:sz w:val="22"/>
                <w:szCs w:val="22"/>
                <w:shd w:val="clear" w:color="auto" w:fill="FFFFFF"/>
                <w:lang w:eastAsia="en-US"/>
              </w:rPr>
            </w:pPr>
          </w:p>
        </w:tc>
      </w:tr>
      <w:tr w:rsidR="00D3133D" w:rsidRPr="009D6BA1" w:rsidTr="00AB0C3E">
        <w:trPr>
          <w:trHeight w:val="271"/>
        </w:trPr>
        <w:tc>
          <w:tcPr>
            <w:tcW w:w="2547" w:type="dxa"/>
            <w:vMerge/>
            <w:shd w:val="clear" w:color="auto" w:fill="00B0F0"/>
          </w:tcPr>
          <w:p w:rsidR="00D3133D" w:rsidRPr="009D6BA1" w:rsidRDefault="00D3133D" w:rsidP="002B57E9">
            <w:pPr>
              <w:jc w:val="center"/>
              <w:rPr>
                <w:rFonts w:ascii="PT Astra Serif" w:hAnsi="PT Astra Serif"/>
                <w:b/>
                <w:sz w:val="22"/>
                <w:szCs w:val="22"/>
              </w:rPr>
            </w:pPr>
          </w:p>
        </w:tc>
        <w:tc>
          <w:tcPr>
            <w:tcW w:w="4252" w:type="dxa"/>
          </w:tcPr>
          <w:p w:rsidR="00D3133D" w:rsidRPr="009D6BA1" w:rsidRDefault="00D3133D" w:rsidP="002B57E9">
            <w:pPr>
              <w:jc w:val="both"/>
              <w:rPr>
                <w:rFonts w:ascii="PT Astra Serif" w:hAnsi="PT Astra Serif"/>
                <w:sz w:val="22"/>
                <w:szCs w:val="22"/>
              </w:rPr>
            </w:pPr>
            <w:proofErr w:type="spellStart"/>
            <w:r w:rsidRPr="009D6BA1">
              <w:rPr>
                <w:rFonts w:ascii="PT Astra Serif" w:hAnsi="PT Astra Serif"/>
                <w:sz w:val="22"/>
                <w:szCs w:val="22"/>
              </w:rPr>
              <w:t>Минобрнауки</w:t>
            </w:r>
            <w:proofErr w:type="spellEnd"/>
            <w:r w:rsidRPr="009D6BA1">
              <w:rPr>
                <w:rFonts w:ascii="PT Astra Serif" w:hAnsi="PT Astra Serif"/>
                <w:sz w:val="22"/>
                <w:szCs w:val="22"/>
              </w:rPr>
              <w:t xml:space="preserve"> России </w:t>
            </w:r>
            <w:r>
              <w:rPr>
                <w:rFonts w:ascii="PT Astra Serif" w:hAnsi="PT Astra Serif"/>
                <w:sz w:val="22"/>
                <w:szCs w:val="22"/>
              </w:rPr>
              <w:t>№</w:t>
            </w:r>
            <w:r w:rsidRPr="009D6BA1">
              <w:rPr>
                <w:rFonts w:ascii="PT Astra Serif" w:hAnsi="PT Astra Serif"/>
                <w:sz w:val="22"/>
                <w:szCs w:val="22"/>
              </w:rPr>
              <w:t xml:space="preserve"> МН-5/ВФ-2336, </w:t>
            </w:r>
            <w:proofErr w:type="spellStart"/>
            <w:r w:rsidRPr="009D6BA1">
              <w:rPr>
                <w:rFonts w:ascii="PT Astra Serif" w:hAnsi="PT Astra Serif"/>
                <w:sz w:val="22"/>
                <w:szCs w:val="22"/>
              </w:rPr>
              <w:t>Рособрнадзора</w:t>
            </w:r>
            <w:proofErr w:type="spellEnd"/>
            <w:r w:rsidRPr="009D6BA1">
              <w:rPr>
                <w:rFonts w:ascii="PT Astra Serif" w:hAnsi="PT Astra Serif"/>
                <w:sz w:val="22"/>
                <w:szCs w:val="22"/>
              </w:rPr>
              <w:t xml:space="preserve"> </w:t>
            </w:r>
            <w:r>
              <w:rPr>
                <w:rFonts w:ascii="PT Astra Serif" w:hAnsi="PT Astra Serif"/>
                <w:sz w:val="22"/>
                <w:szCs w:val="22"/>
              </w:rPr>
              <w:t>№</w:t>
            </w:r>
            <w:r w:rsidRPr="009D6BA1">
              <w:rPr>
                <w:rFonts w:ascii="PT Astra Serif" w:hAnsi="PT Astra Serif"/>
                <w:sz w:val="22"/>
                <w:szCs w:val="22"/>
              </w:rPr>
              <w:t xml:space="preserve"> 01- 272/07-01 от 21.09.2020 </w:t>
            </w:r>
            <w:r>
              <w:rPr>
                <w:rFonts w:ascii="PT Astra Serif" w:hAnsi="PT Astra Serif"/>
                <w:sz w:val="22"/>
                <w:szCs w:val="22"/>
              </w:rPr>
              <w:t>«</w:t>
            </w:r>
            <w:r w:rsidRPr="009D6BA1">
              <w:rPr>
                <w:rFonts w:ascii="PT Astra Serif" w:hAnsi="PT Astra Serif"/>
                <w:sz w:val="22"/>
                <w:szCs w:val="22"/>
              </w:rPr>
              <w:t>О направлении информации</w:t>
            </w:r>
            <w:r>
              <w:rPr>
                <w:rFonts w:ascii="PT Astra Serif" w:hAnsi="PT Astra Serif"/>
                <w:sz w:val="22"/>
                <w:szCs w:val="22"/>
              </w:rPr>
              <w:t>»</w:t>
            </w:r>
            <w:r w:rsidRPr="009D6BA1">
              <w:rPr>
                <w:rFonts w:ascii="PT Astra Serif" w:hAnsi="PT Astra Serif"/>
                <w:sz w:val="22"/>
                <w:szCs w:val="22"/>
              </w:rPr>
              <w:t xml:space="preserve"> </w:t>
            </w:r>
            <w:r w:rsidRPr="009D6BA1">
              <w:rPr>
                <w:rFonts w:ascii="PT Astra Serif" w:hAnsi="PT Astra Serif"/>
                <w:sz w:val="22"/>
                <w:szCs w:val="22"/>
              </w:rPr>
              <w:lastRenderedPageBreak/>
              <w:t xml:space="preserve">Сообщается, в частности, что образовательные организации самостоятельны в разработке и утверждении образовательных программ (часть 5 статьи 12 Федерального закона от 29 декабря 2012 г. </w:t>
            </w:r>
            <w:r>
              <w:rPr>
                <w:rFonts w:ascii="PT Astra Serif" w:hAnsi="PT Astra Serif"/>
                <w:sz w:val="22"/>
                <w:szCs w:val="22"/>
              </w:rPr>
              <w:t>№</w:t>
            </w:r>
            <w:r w:rsidRPr="009D6BA1">
              <w:rPr>
                <w:rFonts w:ascii="PT Astra Serif" w:hAnsi="PT Astra Serif"/>
                <w:sz w:val="22"/>
                <w:szCs w:val="22"/>
              </w:rPr>
              <w:t xml:space="preserve"> 273-ФЗ </w:t>
            </w:r>
            <w:r>
              <w:rPr>
                <w:rFonts w:ascii="PT Astra Serif" w:hAnsi="PT Astra Serif"/>
                <w:sz w:val="22"/>
                <w:szCs w:val="22"/>
              </w:rPr>
              <w:t>«</w:t>
            </w:r>
            <w:r w:rsidRPr="009D6BA1">
              <w:rPr>
                <w:rFonts w:ascii="PT Astra Serif" w:hAnsi="PT Astra Serif"/>
                <w:sz w:val="22"/>
                <w:szCs w:val="22"/>
              </w:rPr>
              <w:t>Об образовании в Российской Федерации</w:t>
            </w:r>
            <w:r>
              <w:rPr>
                <w:rFonts w:ascii="PT Astra Serif" w:hAnsi="PT Astra Serif"/>
                <w:sz w:val="22"/>
                <w:szCs w:val="22"/>
              </w:rPr>
              <w:t>»</w:t>
            </w:r>
            <w:r w:rsidRPr="009D6BA1">
              <w:rPr>
                <w:rFonts w:ascii="PT Astra Serif" w:hAnsi="PT Astra Serif"/>
                <w:sz w:val="22"/>
                <w:szCs w:val="22"/>
              </w:rPr>
              <w:t xml:space="preserve">). </w:t>
            </w:r>
          </w:p>
          <w:p w:rsidR="00D3133D" w:rsidRPr="009D6BA1" w:rsidRDefault="00D3133D" w:rsidP="002B57E9">
            <w:pPr>
              <w:jc w:val="both"/>
              <w:rPr>
                <w:rFonts w:ascii="PT Astra Serif" w:hAnsi="PT Astra Serif"/>
                <w:sz w:val="22"/>
                <w:szCs w:val="22"/>
              </w:rPr>
            </w:pPr>
          </w:p>
          <w:p w:rsidR="00D3133D" w:rsidRPr="009D6BA1" w:rsidRDefault="00D3133D" w:rsidP="002B57E9">
            <w:pPr>
              <w:jc w:val="both"/>
              <w:rPr>
                <w:rFonts w:ascii="PT Astra Serif" w:hAnsi="PT Astra Serif"/>
                <w:sz w:val="22"/>
                <w:szCs w:val="22"/>
              </w:rPr>
            </w:pPr>
            <w:r w:rsidRPr="009D6BA1">
              <w:rPr>
                <w:rFonts w:ascii="PT Astra Serif" w:hAnsi="PT Astra Serif"/>
                <w:sz w:val="22"/>
                <w:szCs w:val="22"/>
              </w:rPr>
              <w:t xml:space="preserve">Источник: </w:t>
            </w:r>
          </w:p>
          <w:p w:rsidR="00D3133D" w:rsidRPr="009D6BA1" w:rsidRDefault="00D3133D" w:rsidP="002B57E9">
            <w:pPr>
              <w:jc w:val="both"/>
              <w:rPr>
                <w:rFonts w:ascii="PT Astra Serif" w:hAnsi="PT Astra Serif"/>
                <w:sz w:val="22"/>
                <w:szCs w:val="22"/>
              </w:rPr>
            </w:pPr>
            <w:hyperlink r:id="rId29" w:history="1">
              <w:r w:rsidRPr="009D6BA1">
                <w:rPr>
                  <w:rStyle w:val="af3"/>
                  <w:rFonts w:ascii="PT Astra Serif" w:hAnsi="PT Astra Serif"/>
                  <w:sz w:val="22"/>
                  <w:szCs w:val="22"/>
                </w:rPr>
                <w:t>https://legalacts.ru/doc/pismo-mi</w:t>
              </w:r>
              <w:r>
                <w:rPr>
                  <w:rStyle w:val="af3"/>
                  <w:rFonts w:ascii="PT Astra Serif" w:hAnsi="PT Astra Serif"/>
                  <w:sz w:val="22"/>
                  <w:szCs w:val="22"/>
                </w:rPr>
                <w:t>№</w:t>
              </w:r>
              <w:r w:rsidRPr="009D6BA1">
                <w:rPr>
                  <w:rStyle w:val="af3"/>
                  <w:rFonts w:ascii="PT Astra Serif" w:hAnsi="PT Astra Serif"/>
                  <w:sz w:val="22"/>
                  <w:szCs w:val="22"/>
                </w:rPr>
                <w:t>obr</w:t>
              </w:r>
              <w:r>
                <w:rPr>
                  <w:rStyle w:val="af3"/>
                  <w:rFonts w:ascii="PT Astra Serif" w:hAnsi="PT Astra Serif"/>
                  <w:sz w:val="22"/>
                  <w:szCs w:val="22"/>
                </w:rPr>
                <w:t>№</w:t>
              </w:r>
              <w:r w:rsidRPr="009D6BA1">
                <w:rPr>
                  <w:rStyle w:val="af3"/>
                  <w:rFonts w:ascii="PT Astra Serif" w:hAnsi="PT Astra Serif"/>
                  <w:sz w:val="22"/>
                  <w:szCs w:val="22"/>
                </w:rPr>
                <w:t>auki-rossii-</w:t>
              </w:r>
              <w:r>
                <w:rPr>
                  <w:rStyle w:val="af3"/>
                  <w:rFonts w:ascii="PT Astra Serif" w:hAnsi="PT Astra Serif"/>
                  <w:sz w:val="22"/>
                  <w:szCs w:val="22"/>
                </w:rPr>
                <w:t>№</w:t>
              </w:r>
              <w:r w:rsidRPr="009D6BA1">
                <w:rPr>
                  <w:rStyle w:val="af3"/>
                  <w:rFonts w:ascii="PT Astra Serif" w:hAnsi="PT Astra Serif"/>
                  <w:sz w:val="22"/>
                  <w:szCs w:val="22"/>
                </w:rPr>
                <w:t>-m</w:t>
              </w:r>
              <w:r>
                <w:rPr>
                  <w:rStyle w:val="af3"/>
                  <w:rFonts w:ascii="PT Astra Serif" w:hAnsi="PT Astra Serif"/>
                  <w:sz w:val="22"/>
                  <w:szCs w:val="22"/>
                </w:rPr>
                <w:t>№</w:t>
              </w:r>
              <w:r w:rsidRPr="009D6BA1">
                <w:rPr>
                  <w:rStyle w:val="af3"/>
                  <w:rFonts w:ascii="PT Astra Serif" w:hAnsi="PT Astra Serif"/>
                  <w:sz w:val="22"/>
                  <w:szCs w:val="22"/>
                </w:rPr>
                <w:t>-5vf-</w:t>
              </w:r>
              <w:r w:rsidRPr="009D6BA1">
                <w:rPr>
                  <w:rStyle w:val="af3"/>
                  <w:rFonts w:ascii="PT Astra Serif" w:hAnsi="PT Astra Serif"/>
                  <w:sz w:val="22"/>
                  <w:szCs w:val="22"/>
                </w:rPr>
                <w:t>2</w:t>
              </w:r>
              <w:r w:rsidRPr="009D6BA1">
                <w:rPr>
                  <w:rStyle w:val="af3"/>
                  <w:rFonts w:ascii="PT Astra Serif" w:hAnsi="PT Astra Serif"/>
                  <w:sz w:val="22"/>
                  <w:szCs w:val="22"/>
                </w:rPr>
                <w:t>336-rosobr</w:t>
              </w:r>
              <w:r>
                <w:rPr>
                  <w:rStyle w:val="af3"/>
                  <w:rFonts w:ascii="PT Astra Serif" w:hAnsi="PT Astra Serif"/>
                  <w:sz w:val="22"/>
                  <w:szCs w:val="22"/>
                </w:rPr>
                <w:t>№</w:t>
              </w:r>
              <w:r w:rsidRPr="009D6BA1">
                <w:rPr>
                  <w:rStyle w:val="af3"/>
                  <w:rFonts w:ascii="PT Astra Serif" w:hAnsi="PT Astra Serif"/>
                  <w:sz w:val="22"/>
                  <w:szCs w:val="22"/>
                </w:rPr>
                <w:t>adzora-</w:t>
              </w:r>
              <w:r>
                <w:rPr>
                  <w:rStyle w:val="af3"/>
                  <w:rFonts w:ascii="PT Astra Serif" w:hAnsi="PT Astra Serif"/>
                  <w:sz w:val="22"/>
                  <w:szCs w:val="22"/>
                </w:rPr>
                <w:t>№</w:t>
              </w:r>
              <w:r w:rsidRPr="009D6BA1">
                <w:rPr>
                  <w:rStyle w:val="af3"/>
                  <w:rFonts w:ascii="PT Astra Serif" w:hAnsi="PT Astra Serif"/>
                  <w:sz w:val="22"/>
                  <w:szCs w:val="22"/>
                </w:rPr>
                <w:t>-01-27207-01-ot/</w:t>
              </w:r>
            </w:hyperlink>
            <w:r w:rsidRPr="009D6BA1">
              <w:rPr>
                <w:rFonts w:ascii="PT Astra Serif" w:hAnsi="PT Astra Serif"/>
                <w:sz w:val="22"/>
                <w:szCs w:val="22"/>
              </w:rPr>
              <w:t xml:space="preserve"> </w:t>
            </w:r>
          </w:p>
        </w:tc>
        <w:tc>
          <w:tcPr>
            <w:tcW w:w="8222" w:type="dxa"/>
          </w:tcPr>
          <w:p w:rsidR="00D3133D" w:rsidRPr="009D6BA1" w:rsidRDefault="00D3133D" w:rsidP="002B57E9">
            <w:pPr>
              <w:jc w:val="both"/>
              <w:rPr>
                <w:rFonts w:ascii="PT Astra Serif" w:hAnsi="PT Astra Serif"/>
                <w:sz w:val="22"/>
                <w:szCs w:val="22"/>
              </w:rPr>
            </w:pPr>
            <w:r w:rsidRPr="009D6BA1">
              <w:rPr>
                <w:rFonts w:ascii="PT Astra Serif" w:hAnsi="PT Astra Serif"/>
                <w:sz w:val="22"/>
                <w:szCs w:val="22"/>
              </w:rPr>
              <w:lastRenderedPageBreak/>
              <w:t xml:space="preserve">Образовательные организации вправе самостоятельно определять содержание образовательной программы и степень учета примерных программ при ее разработке </w:t>
            </w:r>
          </w:p>
          <w:p w:rsidR="00D3133D" w:rsidRPr="009D6BA1" w:rsidRDefault="00D3133D" w:rsidP="002B57E9">
            <w:pPr>
              <w:jc w:val="both"/>
              <w:rPr>
                <w:rFonts w:ascii="PT Astra Serif" w:hAnsi="PT Astra Serif"/>
                <w:sz w:val="22"/>
                <w:szCs w:val="22"/>
              </w:rPr>
            </w:pPr>
            <w:r w:rsidRPr="009D6BA1">
              <w:rPr>
                <w:rFonts w:ascii="PT Astra Serif" w:hAnsi="PT Astra Serif"/>
                <w:sz w:val="22"/>
                <w:szCs w:val="22"/>
              </w:rPr>
              <w:lastRenderedPageBreak/>
              <w:t>При этом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реализуемых на основе самостоятельно устанавливаемых образовательных стандартов), разрабатывают образовательные программы в соответствии с федеральными государственными образовательными стандартами высшего образования и с учетом соответствующих примерных программ в случае их наличия. Положения примерных программ при разработке образовательной программы носят рекомендательный характер и не предполагают обязательного их применения образовательными организациями. При государственной аккредитации не предусматривается установление соответствия образовательных программ организаций примерным программам, как и при проведении иных контрольно-надзорных мероприятий.</w:t>
            </w:r>
          </w:p>
        </w:tc>
      </w:tr>
      <w:tr w:rsidR="00D3133D" w:rsidRPr="009D6BA1" w:rsidTr="00AB0C3E">
        <w:trPr>
          <w:trHeight w:val="271"/>
        </w:trPr>
        <w:tc>
          <w:tcPr>
            <w:tcW w:w="2547" w:type="dxa"/>
            <w:vMerge/>
            <w:shd w:val="clear" w:color="auto" w:fill="00B0F0"/>
          </w:tcPr>
          <w:p w:rsidR="00D3133D" w:rsidRPr="009D6BA1" w:rsidRDefault="00D3133D" w:rsidP="002B57E9">
            <w:pPr>
              <w:jc w:val="center"/>
              <w:rPr>
                <w:rFonts w:ascii="PT Astra Serif" w:hAnsi="PT Astra Serif"/>
                <w:b/>
                <w:sz w:val="22"/>
                <w:szCs w:val="22"/>
              </w:rPr>
            </w:pPr>
          </w:p>
        </w:tc>
        <w:tc>
          <w:tcPr>
            <w:tcW w:w="4252" w:type="dxa"/>
          </w:tcPr>
          <w:p w:rsidR="00D3133D" w:rsidRDefault="00D3133D" w:rsidP="002B57E9">
            <w:pPr>
              <w:jc w:val="both"/>
              <w:rPr>
                <w:rFonts w:ascii="PT Astra Serif" w:hAnsi="PT Astra Serif"/>
                <w:sz w:val="22"/>
                <w:szCs w:val="22"/>
              </w:rPr>
            </w:pPr>
            <w:r w:rsidRPr="009D6BA1">
              <w:rPr>
                <w:rFonts w:ascii="PT Astra Serif" w:hAnsi="PT Astra Serif"/>
                <w:sz w:val="22"/>
                <w:szCs w:val="22"/>
              </w:rPr>
              <w:t xml:space="preserve">Письмо Министерства образования и науки РФ от 17 марта 2015 г. </w:t>
            </w:r>
            <w:r>
              <w:rPr>
                <w:rFonts w:ascii="PT Astra Serif" w:hAnsi="PT Astra Serif"/>
                <w:sz w:val="22"/>
                <w:szCs w:val="22"/>
              </w:rPr>
              <w:t>№</w:t>
            </w:r>
            <w:r w:rsidRPr="009D6BA1">
              <w:rPr>
                <w:rFonts w:ascii="PT Astra Serif" w:hAnsi="PT Astra Serif"/>
                <w:sz w:val="22"/>
                <w:szCs w:val="22"/>
              </w:rPr>
              <w:t xml:space="preserve"> 06-259 </w:t>
            </w:r>
            <w:r>
              <w:rPr>
                <w:rFonts w:ascii="PT Astra Serif" w:hAnsi="PT Astra Serif"/>
                <w:sz w:val="22"/>
                <w:szCs w:val="22"/>
              </w:rPr>
              <w:t>«</w:t>
            </w:r>
            <w:r w:rsidRPr="009D6BA1">
              <w:rPr>
                <w:rFonts w:ascii="PT Astra Serif" w:hAnsi="PT Astra Serif"/>
                <w:sz w:val="22"/>
                <w:szCs w:val="22"/>
              </w:rPr>
              <w:t>О направлении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ФГОС и получаемой профессии или специальности среднего профессионального образования</w:t>
            </w:r>
            <w:r>
              <w:rPr>
                <w:rFonts w:ascii="PT Astra Serif" w:hAnsi="PT Astra Serif"/>
                <w:sz w:val="22"/>
                <w:szCs w:val="22"/>
              </w:rPr>
              <w:t>»</w:t>
            </w:r>
          </w:p>
          <w:p w:rsidR="00D3133D" w:rsidRDefault="00D3133D" w:rsidP="002B57E9">
            <w:pPr>
              <w:jc w:val="both"/>
              <w:rPr>
                <w:rFonts w:ascii="PT Astra Serif" w:hAnsi="PT Astra Serif"/>
                <w:sz w:val="22"/>
                <w:szCs w:val="22"/>
              </w:rPr>
            </w:pPr>
          </w:p>
          <w:p w:rsidR="00D3133D" w:rsidRPr="009D6BA1" w:rsidRDefault="00D3133D" w:rsidP="002B57E9">
            <w:pPr>
              <w:jc w:val="both"/>
              <w:rPr>
                <w:rFonts w:ascii="PT Astra Serif" w:hAnsi="PT Astra Serif"/>
                <w:sz w:val="22"/>
                <w:szCs w:val="22"/>
              </w:rPr>
            </w:pPr>
            <w:r>
              <w:rPr>
                <w:rFonts w:ascii="PT Astra Serif" w:hAnsi="PT Astra Serif"/>
                <w:sz w:val="22"/>
                <w:szCs w:val="22"/>
              </w:rPr>
              <w:t xml:space="preserve">Источник: </w:t>
            </w:r>
            <w:hyperlink r:id="rId30" w:history="1">
              <w:r w:rsidRPr="00272405">
                <w:rPr>
                  <w:rStyle w:val="af3"/>
                  <w:rFonts w:ascii="PT Astra Serif" w:hAnsi="PT Astra Serif"/>
                  <w:sz w:val="22"/>
                  <w:szCs w:val="22"/>
                </w:rPr>
                <w:t>https://www.gara</w:t>
              </w:r>
              <w:r>
                <w:rPr>
                  <w:rStyle w:val="af3"/>
                  <w:rFonts w:ascii="PT Astra Serif" w:hAnsi="PT Astra Serif"/>
                  <w:sz w:val="22"/>
                  <w:szCs w:val="22"/>
                </w:rPr>
                <w:t>№</w:t>
              </w:r>
              <w:r w:rsidRPr="00272405">
                <w:rPr>
                  <w:rStyle w:val="af3"/>
                  <w:rFonts w:ascii="PT Astra Serif" w:hAnsi="PT Astra Serif"/>
                  <w:sz w:val="22"/>
                  <w:szCs w:val="22"/>
                </w:rPr>
                <w:t>t.ru/products/ipo/prime/doc/400018822/</w:t>
              </w:r>
            </w:hyperlink>
            <w:r>
              <w:rPr>
                <w:rFonts w:ascii="PT Astra Serif" w:hAnsi="PT Astra Serif"/>
                <w:sz w:val="22"/>
                <w:szCs w:val="22"/>
              </w:rPr>
              <w:t xml:space="preserve"> </w:t>
            </w:r>
          </w:p>
        </w:tc>
        <w:tc>
          <w:tcPr>
            <w:tcW w:w="8222" w:type="dxa"/>
          </w:tcPr>
          <w:p w:rsidR="00D3133D" w:rsidRPr="009D6BA1" w:rsidRDefault="00D3133D" w:rsidP="002B57E9">
            <w:pPr>
              <w:jc w:val="both"/>
              <w:rPr>
                <w:rFonts w:ascii="PT Astra Serif" w:hAnsi="PT Astra Serif"/>
                <w:sz w:val="22"/>
                <w:szCs w:val="22"/>
              </w:rPr>
            </w:pPr>
            <w:r w:rsidRPr="009D6BA1">
              <w:rPr>
                <w:rFonts w:ascii="PT Astra Serif" w:hAnsi="PT Astra Serif"/>
                <w:sz w:val="22"/>
                <w:szCs w:val="22"/>
              </w:rPr>
              <w:t> </w:t>
            </w:r>
            <w:r w:rsidRPr="005D14AC">
              <w:rPr>
                <w:rFonts w:ascii="PT Astra Serif" w:hAnsi="PT Astra Serif"/>
                <w:sz w:val="22"/>
                <w:szCs w:val="22"/>
              </w:rPr>
              <w:t>Рекомендации</w:t>
            </w:r>
            <w:r w:rsidRPr="009D6BA1">
              <w:rPr>
                <w:rFonts w:ascii="PT Astra Serif" w:hAnsi="PT Astra Serif"/>
                <w:sz w:val="22"/>
                <w:szCs w:val="22"/>
              </w:rPr>
              <w:t>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направленные письмом </w:t>
            </w:r>
            <w:proofErr w:type="spellStart"/>
            <w:r w:rsidRPr="009D6BA1">
              <w:rPr>
                <w:rFonts w:ascii="PT Astra Serif" w:hAnsi="PT Astra Serif"/>
                <w:sz w:val="22"/>
                <w:szCs w:val="22"/>
              </w:rPr>
              <w:t>Минобрнауки</w:t>
            </w:r>
            <w:proofErr w:type="spellEnd"/>
            <w:r w:rsidRPr="009D6BA1">
              <w:rPr>
                <w:rFonts w:ascii="PT Astra Serif" w:hAnsi="PT Astra Serif"/>
                <w:sz w:val="22"/>
                <w:szCs w:val="22"/>
              </w:rPr>
              <w:t xml:space="preserve"> России от 17 марта 2015 г. </w:t>
            </w:r>
            <w:r>
              <w:rPr>
                <w:rFonts w:ascii="PT Astra Serif" w:hAnsi="PT Astra Serif"/>
                <w:sz w:val="22"/>
                <w:szCs w:val="22"/>
              </w:rPr>
              <w:t>№</w:t>
            </w:r>
            <w:r w:rsidRPr="009D6BA1">
              <w:rPr>
                <w:rFonts w:ascii="PT Astra Serif" w:hAnsi="PT Astra Serif"/>
                <w:sz w:val="22"/>
                <w:szCs w:val="22"/>
              </w:rPr>
              <w:t> 06-259</w:t>
            </w:r>
            <w:r>
              <w:rPr>
                <w:rFonts w:ascii="PT Astra Serif" w:hAnsi="PT Astra Serif"/>
                <w:sz w:val="22"/>
                <w:szCs w:val="22"/>
              </w:rPr>
              <w:t>.</w:t>
            </w:r>
          </w:p>
        </w:tc>
      </w:tr>
      <w:tr w:rsidR="00D3133D" w:rsidRPr="009D6BA1" w:rsidTr="00AB0C3E">
        <w:trPr>
          <w:trHeight w:val="271"/>
        </w:trPr>
        <w:tc>
          <w:tcPr>
            <w:tcW w:w="2547" w:type="dxa"/>
            <w:vMerge/>
            <w:shd w:val="clear" w:color="auto" w:fill="00B0F0"/>
          </w:tcPr>
          <w:p w:rsidR="00D3133D" w:rsidRPr="009D6BA1" w:rsidRDefault="00D3133D" w:rsidP="002B57E9">
            <w:pPr>
              <w:jc w:val="center"/>
              <w:rPr>
                <w:rFonts w:ascii="PT Astra Serif" w:hAnsi="PT Astra Serif"/>
                <w:b/>
                <w:sz w:val="22"/>
                <w:szCs w:val="22"/>
              </w:rPr>
            </w:pPr>
          </w:p>
        </w:tc>
        <w:tc>
          <w:tcPr>
            <w:tcW w:w="4252" w:type="dxa"/>
          </w:tcPr>
          <w:p w:rsidR="00D3133D" w:rsidRDefault="00D3133D" w:rsidP="009D002A">
            <w:pPr>
              <w:jc w:val="both"/>
              <w:rPr>
                <w:rFonts w:ascii="PT Astra Serif" w:hAnsi="PT Astra Serif"/>
                <w:sz w:val="22"/>
                <w:szCs w:val="22"/>
              </w:rPr>
            </w:pPr>
            <w:r>
              <w:rPr>
                <w:rFonts w:ascii="PT Astra Serif" w:hAnsi="PT Astra Serif"/>
                <w:sz w:val="22"/>
                <w:szCs w:val="22"/>
              </w:rPr>
              <w:t>П</w:t>
            </w:r>
            <w:r w:rsidRPr="009D002A">
              <w:rPr>
                <w:rFonts w:ascii="PT Astra Serif" w:hAnsi="PT Astra Serif"/>
                <w:sz w:val="22"/>
                <w:szCs w:val="22"/>
              </w:rPr>
              <w:t xml:space="preserve">исьмо </w:t>
            </w:r>
            <w:proofErr w:type="spellStart"/>
            <w:r w:rsidRPr="009D002A">
              <w:rPr>
                <w:rFonts w:ascii="PT Astra Serif" w:hAnsi="PT Astra Serif"/>
                <w:sz w:val="22"/>
                <w:szCs w:val="22"/>
              </w:rPr>
              <w:t>Минобрнауки</w:t>
            </w:r>
            <w:proofErr w:type="spellEnd"/>
            <w:r w:rsidRPr="009D002A">
              <w:rPr>
                <w:rFonts w:ascii="PT Astra Serif" w:hAnsi="PT Astra Serif"/>
                <w:sz w:val="22"/>
                <w:szCs w:val="22"/>
              </w:rPr>
              <w:t xml:space="preserve"> России от 18.08.2017 № 09-1672 </w:t>
            </w:r>
            <w:r>
              <w:rPr>
                <w:rFonts w:ascii="PT Astra Serif" w:hAnsi="PT Astra Serif"/>
                <w:sz w:val="22"/>
                <w:szCs w:val="22"/>
              </w:rPr>
              <w:t>«</w:t>
            </w:r>
            <w:r w:rsidRPr="009D002A">
              <w:rPr>
                <w:rFonts w:ascii="PT Astra Serif" w:hAnsi="PT Astra Serif"/>
                <w:sz w:val="22"/>
                <w:szCs w:val="22"/>
              </w:rPr>
              <w:t>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 в том числе в части проектной деятельности</w:t>
            </w:r>
            <w:r>
              <w:rPr>
                <w:rFonts w:ascii="PT Astra Serif" w:hAnsi="PT Astra Serif"/>
                <w:sz w:val="22"/>
                <w:szCs w:val="22"/>
              </w:rPr>
              <w:t>»</w:t>
            </w:r>
            <w:r w:rsidRPr="009D002A">
              <w:rPr>
                <w:rFonts w:ascii="PT Astra Serif" w:hAnsi="PT Astra Serif"/>
                <w:sz w:val="22"/>
                <w:szCs w:val="22"/>
              </w:rPr>
              <w:t>.</w:t>
            </w:r>
          </w:p>
          <w:p w:rsidR="00D3133D" w:rsidRDefault="00D3133D" w:rsidP="009D002A">
            <w:pPr>
              <w:jc w:val="both"/>
              <w:rPr>
                <w:rFonts w:ascii="PT Astra Serif" w:hAnsi="PT Astra Serif"/>
                <w:sz w:val="22"/>
                <w:szCs w:val="22"/>
              </w:rPr>
            </w:pPr>
            <w:r>
              <w:rPr>
                <w:rFonts w:ascii="PT Astra Serif" w:hAnsi="PT Astra Serif"/>
                <w:sz w:val="22"/>
                <w:szCs w:val="22"/>
              </w:rPr>
              <w:t xml:space="preserve">Источник: </w:t>
            </w:r>
            <w:hyperlink r:id="rId31" w:history="1">
              <w:r w:rsidRPr="00272405">
                <w:rPr>
                  <w:rStyle w:val="af3"/>
                  <w:rFonts w:ascii="PT Astra Serif" w:hAnsi="PT Astra Serif"/>
                  <w:sz w:val="22"/>
                  <w:szCs w:val="22"/>
                </w:rPr>
                <w:t>https://legalacts.ru/doc/pismo-mi</w:t>
              </w:r>
              <w:r>
                <w:rPr>
                  <w:rStyle w:val="af3"/>
                  <w:rFonts w:ascii="PT Astra Serif" w:hAnsi="PT Astra Serif"/>
                  <w:sz w:val="22"/>
                  <w:szCs w:val="22"/>
                </w:rPr>
                <w:t>№</w:t>
              </w:r>
              <w:r w:rsidRPr="00272405">
                <w:rPr>
                  <w:rStyle w:val="af3"/>
                  <w:rFonts w:ascii="PT Astra Serif" w:hAnsi="PT Astra Serif"/>
                  <w:sz w:val="22"/>
                  <w:szCs w:val="22"/>
                </w:rPr>
                <w:t>obr</w:t>
              </w:r>
              <w:r>
                <w:rPr>
                  <w:rStyle w:val="af3"/>
                  <w:rFonts w:ascii="PT Astra Serif" w:hAnsi="PT Astra Serif"/>
                  <w:sz w:val="22"/>
                  <w:szCs w:val="22"/>
                </w:rPr>
                <w:t>№</w:t>
              </w:r>
              <w:r w:rsidRPr="00272405">
                <w:rPr>
                  <w:rStyle w:val="af3"/>
                  <w:rFonts w:ascii="PT Astra Serif" w:hAnsi="PT Astra Serif"/>
                  <w:sz w:val="22"/>
                  <w:szCs w:val="22"/>
                </w:rPr>
                <w:t>auki-rossii-ot-18082017-</w:t>
              </w:r>
              <w:r>
                <w:rPr>
                  <w:rStyle w:val="af3"/>
                  <w:rFonts w:ascii="PT Astra Serif" w:hAnsi="PT Astra Serif"/>
                  <w:sz w:val="22"/>
                  <w:szCs w:val="22"/>
                </w:rPr>
                <w:t>№</w:t>
              </w:r>
              <w:r w:rsidRPr="00272405">
                <w:rPr>
                  <w:rStyle w:val="af3"/>
                  <w:rFonts w:ascii="PT Astra Serif" w:hAnsi="PT Astra Serif"/>
                  <w:sz w:val="22"/>
                  <w:szCs w:val="22"/>
                </w:rPr>
                <w:t>-09-1672-o-</w:t>
              </w:r>
              <w:r>
                <w:rPr>
                  <w:rStyle w:val="af3"/>
                  <w:rFonts w:ascii="PT Astra Serif" w:hAnsi="PT Astra Serif"/>
                  <w:sz w:val="22"/>
                  <w:szCs w:val="22"/>
                </w:rPr>
                <w:t>№</w:t>
              </w:r>
              <w:r w:rsidRPr="00272405">
                <w:rPr>
                  <w:rStyle w:val="af3"/>
                  <w:rFonts w:ascii="PT Astra Serif" w:hAnsi="PT Astra Serif"/>
                  <w:sz w:val="22"/>
                  <w:szCs w:val="22"/>
                </w:rPr>
                <w:t>apravle</w:t>
              </w:r>
              <w:r>
                <w:rPr>
                  <w:rStyle w:val="af3"/>
                  <w:rFonts w:ascii="PT Astra Serif" w:hAnsi="PT Astra Serif"/>
                  <w:sz w:val="22"/>
                  <w:szCs w:val="22"/>
                </w:rPr>
                <w:t>№</w:t>
              </w:r>
              <w:r w:rsidRPr="00272405">
                <w:rPr>
                  <w:rStyle w:val="af3"/>
                  <w:rFonts w:ascii="PT Astra Serif" w:hAnsi="PT Astra Serif"/>
                  <w:sz w:val="22"/>
                  <w:szCs w:val="22"/>
                </w:rPr>
                <w:t>ii/</w:t>
              </w:r>
            </w:hyperlink>
            <w:r>
              <w:rPr>
                <w:rFonts w:ascii="PT Astra Serif" w:hAnsi="PT Astra Serif"/>
                <w:sz w:val="22"/>
                <w:szCs w:val="22"/>
              </w:rPr>
              <w:t xml:space="preserve"> </w:t>
            </w:r>
          </w:p>
        </w:tc>
        <w:tc>
          <w:tcPr>
            <w:tcW w:w="8222" w:type="dxa"/>
          </w:tcPr>
          <w:p w:rsidR="00D3133D" w:rsidRPr="009D6BA1" w:rsidRDefault="00D3133D" w:rsidP="002B57E9">
            <w:pPr>
              <w:jc w:val="both"/>
              <w:rPr>
                <w:rFonts w:ascii="PT Astra Serif" w:hAnsi="PT Astra Serif"/>
                <w:sz w:val="22"/>
                <w:szCs w:val="22"/>
              </w:rPr>
            </w:pPr>
            <w:r>
              <w:rPr>
                <w:rFonts w:ascii="PT Astra Serif" w:hAnsi="PT Astra Serif"/>
                <w:sz w:val="22"/>
                <w:szCs w:val="22"/>
              </w:rPr>
              <w:t>М</w:t>
            </w:r>
            <w:r w:rsidRPr="005D14AC">
              <w:rPr>
                <w:rFonts w:ascii="PT Astra Serif" w:hAnsi="PT Astra Serif"/>
                <w:sz w:val="22"/>
                <w:szCs w:val="22"/>
              </w:rPr>
              <w:t>етодические рекомендации разработаны в рамках приоритетного проекта "Доступное дополнительное образование для детей" с целью уточнения понятия и содержания внеурочной деятельности в рамках реализации основных образовательных программ начального общего, основного общего и среднего общего образования (далее - основные общеобразовательные программы), в том числе в части проектной деятельности</w:t>
            </w:r>
            <w:r>
              <w:rPr>
                <w:rFonts w:ascii="PT Astra Serif" w:hAnsi="PT Astra Serif"/>
                <w:sz w:val="22"/>
                <w:szCs w:val="22"/>
              </w:rPr>
              <w:t>.</w:t>
            </w:r>
          </w:p>
        </w:tc>
      </w:tr>
      <w:tr w:rsidR="00D3133D" w:rsidRPr="009D6BA1" w:rsidTr="00AB0C3E">
        <w:trPr>
          <w:trHeight w:val="271"/>
        </w:trPr>
        <w:tc>
          <w:tcPr>
            <w:tcW w:w="2547" w:type="dxa"/>
            <w:vMerge/>
            <w:shd w:val="clear" w:color="auto" w:fill="00B0F0"/>
          </w:tcPr>
          <w:p w:rsidR="00D3133D" w:rsidRPr="009D6BA1" w:rsidRDefault="00D3133D" w:rsidP="002B57E9">
            <w:pPr>
              <w:jc w:val="center"/>
              <w:rPr>
                <w:rFonts w:ascii="PT Astra Serif" w:hAnsi="PT Astra Serif"/>
                <w:b/>
                <w:sz w:val="22"/>
                <w:szCs w:val="22"/>
              </w:rPr>
            </w:pPr>
          </w:p>
        </w:tc>
        <w:tc>
          <w:tcPr>
            <w:tcW w:w="4252" w:type="dxa"/>
          </w:tcPr>
          <w:p w:rsidR="00D3133D" w:rsidRDefault="00D3133D" w:rsidP="009D002A">
            <w:pPr>
              <w:jc w:val="both"/>
              <w:rPr>
                <w:rFonts w:ascii="PT Astra Serif" w:hAnsi="PT Astra Serif"/>
                <w:sz w:val="22"/>
                <w:szCs w:val="22"/>
              </w:rPr>
            </w:pPr>
            <w:r w:rsidRPr="00CB164D">
              <w:rPr>
                <w:rFonts w:ascii="PT Astra Serif" w:hAnsi="PT Astra Serif"/>
                <w:sz w:val="22"/>
                <w:szCs w:val="22"/>
              </w:rPr>
              <w:t>Письмо МОН РФ от 04.03.2010 № 03-413 «О методических рекомендациях по реализации курсов по выбору»</w:t>
            </w:r>
          </w:p>
          <w:p w:rsidR="00D3133D" w:rsidRDefault="00D3133D" w:rsidP="009D002A">
            <w:pPr>
              <w:jc w:val="both"/>
              <w:rPr>
                <w:rFonts w:ascii="PT Astra Serif" w:hAnsi="PT Astra Serif"/>
                <w:sz w:val="22"/>
                <w:szCs w:val="22"/>
              </w:rPr>
            </w:pPr>
            <w:r>
              <w:rPr>
                <w:rFonts w:ascii="PT Astra Serif" w:hAnsi="PT Astra Serif"/>
                <w:sz w:val="22"/>
                <w:szCs w:val="22"/>
              </w:rPr>
              <w:lastRenderedPageBreak/>
              <w:t xml:space="preserve">Источник: </w:t>
            </w:r>
            <w:hyperlink r:id="rId32" w:history="1">
              <w:r w:rsidRPr="00272405">
                <w:rPr>
                  <w:rStyle w:val="af3"/>
                  <w:rFonts w:ascii="PT Astra Serif" w:hAnsi="PT Astra Serif"/>
                  <w:sz w:val="22"/>
                  <w:szCs w:val="22"/>
                </w:rPr>
                <w:t>https://base.gara</w:t>
              </w:r>
              <w:r>
                <w:rPr>
                  <w:rStyle w:val="af3"/>
                  <w:rFonts w:ascii="PT Astra Serif" w:hAnsi="PT Astra Serif"/>
                  <w:sz w:val="22"/>
                  <w:szCs w:val="22"/>
                </w:rPr>
                <w:t>№</w:t>
              </w:r>
              <w:r w:rsidRPr="00272405">
                <w:rPr>
                  <w:rStyle w:val="af3"/>
                  <w:rFonts w:ascii="PT Astra Serif" w:hAnsi="PT Astra Serif"/>
                  <w:sz w:val="22"/>
                  <w:szCs w:val="22"/>
                </w:rPr>
                <w:t>t.ru/55183277/</w:t>
              </w:r>
            </w:hyperlink>
            <w:r>
              <w:rPr>
                <w:rFonts w:ascii="PT Astra Serif" w:hAnsi="PT Astra Serif"/>
                <w:sz w:val="22"/>
                <w:szCs w:val="22"/>
              </w:rPr>
              <w:t xml:space="preserve"> </w:t>
            </w:r>
          </w:p>
        </w:tc>
        <w:tc>
          <w:tcPr>
            <w:tcW w:w="8222" w:type="dxa"/>
          </w:tcPr>
          <w:p w:rsidR="00D3133D" w:rsidRDefault="00D3133D" w:rsidP="00CB164D">
            <w:pPr>
              <w:jc w:val="both"/>
              <w:rPr>
                <w:rFonts w:ascii="PT Astra Serif" w:hAnsi="PT Astra Serif"/>
                <w:sz w:val="22"/>
                <w:szCs w:val="22"/>
              </w:rPr>
            </w:pPr>
            <w:r>
              <w:rPr>
                <w:rFonts w:ascii="PT Astra Serif" w:hAnsi="PT Astra Serif"/>
                <w:sz w:val="22"/>
                <w:szCs w:val="22"/>
              </w:rPr>
              <w:lastRenderedPageBreak/>
              <w:t>М</w:t>
            </w:r>
            <w:r w:rsidRPr="00CB164D">
              <w:rPr>
                <w:rFonts w:ascii="PT Astra Serif" w:hAnsi="PT Astra Serif"/>
                <w:sz w:val="22"/>
                <w:szCs w:val="22"/>
              </w:rPr>
              <w:t>етодические рекомендации</w:t>
            </w:r>
            <w:r>
              <w:rPr>
                <w:rFonts w:ascii="PT Astra Serif" w:hAnsi="PT Astra Serif"/>
                <w:sz w:val="22"/>
                <w:szCs w:val="22"/>
              </w:rPr>
              <w:t>, направленные</w:t>
            </w:r>
            <w:r w:rsidRPr="00CB164D">
              <w:rPr>
                <w:rFonts w:ascii="PT Astra Serif" w:hAnsi="PT Astra Serif"/>
                <w:sz w:val="22"/>
                <w:szCs w:val="22"/>
              </w:rPr>
              <w:t xml:space="preserve"> Департамент</w:t>
            </w:r>
            <w:r>
              <w:rPr>
                <w:rFonts w:ascii="PT Astra Serif" w:hAnsi="PT Astra Serif"/>
                <w:sz w:val="22"/>
                <w:szCs w:val="22"/>
              </w:rPr>
              <w:t>ом</w:t>
            </w:r>
            <w:r w:rsidRPr="00CB164D">
              <w:rPr>
                <w:rFonts w:ascii="PT Astra Serif" w:hAnsi="PT Astra Serif"/>
                <w:sz w:val="22"/>
                <w:szCs w:val="22"/>
              </w:rPr>
              <w:t xml:space="preserve"> государственной политики в образовании </w:t>
            </w:r>
            <w:proofErr w:type="spellStart"/>
            <w:r w:rsidRPr="00CB164D">
              <w:rPr>
                <w:rFonts w:ascii="PT Astra Serif" w:hAnsi="PT Astra Serif"/>
                <w:sz w:val="22"/>
                <w:szCs w:val="22"/>
              </w:rPr>
              <w:t>Минобрнауки</w:t>
            </w:r>
            <w:proofErr w:type="spellEnd"/>
            <w:r w:rsidRPr="00CB164D">
              <w:rPr>
                <w:rFonts w:ascii="PT Astra Serif" w:hAnsi="PT Astra Serif"/>
                <w:sz w:val="22"/>
                <w:szCs w:val="22"/>
              </w:rPr>
              <w:t xml:space="preserve"> России, разработаны Институтом управления образованием Российской академии образования в рамках реализации проекта I этапа </w:t>
            </w:r>
            <w:r w:rsidRPr="00CB164D">
              <w:rPr>
                <w:rFonts w:ascii="PT Astra Serif" w:hAnsi="PT Astra Serif"/>
                <w:sz w:val="22"/>
                <w:szCs w:val="22"/>
              </w:rPr>
              <w:lastRenderedPageBreak/>
              <w:t>проекта "Внедрение моделей профильного обучения, в том числе создание условий организации процесса обучения, развивающего у детей интерес к медиа- и информационным технологиям, инженерно-технической, исследовательской и конструкторской деятельности в системе дополнительного образования детей"</w:t>
            </w:r>
            <w:r>
              <w:rPr>
                <w:rFonts w:ascii="PT Astra Serif" w:hAnsi="PT Astra Serif"/>
                <w:sz w:val="22"/>
                <w:szCs w:val="22"/>
              </w:rPr>
              <w:t>. Письмо</w:t>
            </w:r>
            <w:r w:rsidRPr="00CB164D">
              <w:rPr>
                <w:rFonts w:ascii="PT Astra Serif" w:hAnsi="PT Astra Serif"/>
                <w:sz w:val="22"/>
                <w:szCs w:val="22"/>
              </w:rPr>
              <w:t xml:space="preserve"> дополняет основные положения письма Минобразования России от 13 ноября 2003 года </w:t>
            </w:r>
            <w:r>
              <w:rPr>
                <w:rFonts w:ascii="PT Astra Serif" w:hAnsi="PT Astra Serif"/>
                <w:sz w:val="22"/>
                <w:szCs w:val="22"/>
              </w:rPr>
              <w:t>№</w:t>
            </w:r>
            <w:r w:rsidRPr="00CB164D">
              <w:rPr>
                <w:rFonts w:ascii="PT Astra Serif" w:hAnsi="PT Astra Serif"/>
                <w:sz w:val="22"/>
                <w:szCs w:val="22"/>
              </w:rPr>
              <w:t xml:space="preserve"> 14-51-277/13 "Об элективных курсах в системе профильного обучения на старшей ступени общего образования" на основе обобщения опыта введения профильного обучения и предпрофильной подготовки в общеобразовательных учреждениях.     </w:t>
            </w:r>
          </w:p>
        </w:tc>
      </w:tr>
      <w:tr w:rsidR="00D3133D" w:rsidRPr="009D6BA1" w:rsidTr="00AB0C3E">
        <w:trPr>
          <w:trHeight w:val="271"/>
        </w:trPr>
        <w:tc>
          <w:tcPr>
            <w:tcW w:w="2547" w:type="dxa"/>
            <w:vMerge/>
            <w:shd w:val="clear" w:color="auto" w:fill="00B0F0"/>
          </w:tcPr>
          <w:p w:rsidR="00D3133D" w:rsidRPr="009D6BA1" w:rsidRDefault="00D3133D" w:rsidP="002B57E9">
            <w:pPr>
              <w:jc w:val="center"/>
              <w:rPr>
                <w:rFonts w:ascii="PT Astra Serif" w:hAnsi="PT Astra Serif"/>
                <w:b/>
                <w:sz w:val="22"/>
                <w:szCs w:val="22"/>
              </w:rPr>
            </w:pPr>
          </w:p>
        </w:tc>
        <w:tc>
          <w:tcPr>
            <w:tcW w:w="4252" w:type="dxa"/>
          </w:tcPr>
          <w:p w:rsidR="00D3133D" w:rsidRDefault="00D3133D" w:rsidP="00970A2D">
            <w:pPr>
              <w:jc w:val="both"/>
              <w:rPr>
                <w:rFonts w:ascii="PT Astra Serif" w:hAnsi="PT Astra Serif"/>
                <w:sz w:val="22"/>
                <w:szCs w:val="22"/>
              </w:rPr>
            </w:pPr>
            <w:r>
              <w:rPr>
                <w:rFonts w:ascii="PT Astra Serif" w:hAnsi="PT Astra Serif"/>
                <w:sz w:val="22"/>
                <w:szCs w:val="22"/>
              </w:rPr>
              <w:t xml:space="preserve">Приказ Министерства образования Российской Федерации </w:t>
            </w:r>
            <w:r w:rsidRPr="00970A2D">
              <w:rPr>
                <w:rFonts w:ascii="PT Astra Serif" w:hAnsi="PT Astra Serif"/>
                <w:sz w:val="22"/>
                <w:szCs w:val="22"/>
              </w:rPr>
              <w:t xml:space="preserve">от 18 июля 2002 года </w:t>
            </w:r>
            <w:r>
              <w:rPr>
                <w:rFonts w:ascii="PT Astra Serif" w:hAnsi="PT Astra Serif"/>
                <w:sz w:val="22"/>
                <w:szCs w:val="22"/>
              </w:rPr>
              <w:t>№</w:t>
            </w:r>
            <w:r w:rsidRPr="00970A2D">
              <w:rPr>
                <w:rFonts w:ascii="PT Astra Serif" w:hAnsi="PT Astra Serif"/>
                <w:sz w:val="22"/>
                <w:szCs w:val="22"/>
              </w:rPr>
              <w:t xml:space="preserve"> 2783</w:t>
            </w:r>
            <w:r>
              <w:rPr>
                <w:rFonts w:ascii="PT Astra Serif" w:hAnsi="PT Astra Serif"/>
                <w:sz w:val="22"/>
                <w:szCs w:val="22"/>
              </w:rPr>
              <w:t xml:space="preserve"> «</w:t>
            </w:r>
            <w:r w:rsidRPr="00970A2D">
              <w:rPr>
                <w:rFonts w:ascii="PT Astra Serif" w:hAnsi="PT Astra Serif"/>
                <w:sz w:val="22"/>
                <w:szCs w:val="22"/>
              </w:rPr>
              <w:t>Об утверждении Концепции профильного обучения на старшей ступени общего образования</w:t>
            </w:r>
            <w:r>
              <w:rPr>
                <w:rFonts w:ascii="PT Astra Serif" w:hAnsi="PT Astra Serif"/>
                <w:sz w:val="22"/>
                <w:szCs w:val="22"/>
              </w:rPr>
              <w:t>»</w:t>
            </w:r>
          </w:p>
          <w:p w:rsidR="00D3133D" w:rsidRDefault="00D3133D" w:rsidP="00970A2D">
            <w:pPr>
              <w:jc w:val="both"/>
              <w:rPr>
                <w:rFonts w:ascii="PT Astra Serif" w:hAnsi="PT Astra Serif"/>
                <w:sz w:val="22"/>
                <w:szCs w:val="22"/>
              </w:rPr>
            </w:pPr>
            <w:r>
              <w:rPr>
                <w:rFonts w:ascii="PT Astra Serif" w:hAnsi="PT Astra Serif"/>
                <w:sz w:val="22"/>
                <w:szCs w:val="22"/>
              </w:rPr>
              <w:t xml:space="preserve">Источник: </w:t>
            </w:r>
            <w:hyperlink r:id="rId33" w:history="1">
              <w:r w:rsidRPr="00272405">
                <w:rPr>
                  <w:rStyle w:val="af3"/>
                  <w:rFonts w:ascii="PT Astra Serif" w:hAnsi="PT Astra Serif"/>
                  <w:sz w:val="22"/>
                  <w:szCs w:val="22"/>
                </w:rPr>
                <w:t>https://docs.c</w:t>
              </w:r>
              <w:r>
                <w:rPr>
                  <w:rStyle w:val="af3"/>
                  <w:rFonts w:ascii="PT Astra Serif" w:hAnsi="PT Astra Serif"/>
                  <w:sz w:val="22"/>
                  <w:szCs w:val="22"/>
                </w:rPr>
                <w:t>№</w:t>
              </w:r>
              <w:r w:rsidRPr="00272405">
                <w:rPr>
                  <w:rStyle w:val="af3"/>
                  <w:rFonts w:ascii="PT Astra Serif" w:hAnsi="PT Astra Serif"/>
                  <w:sz w:val="22"/>
                  <w:szCs w:val="22"/>
                </w:rPr>
                <w:t>td.ru/docume</w:t>
              </w:r>
              <w:r>
                <w:rPr>
                  <w:rStyle w:val="af3"/>
                  <w:rFonts w:ascii="PT Astra Serif" w:hAnsi="PT Astra Serif"/>
                  <w:sz w:val="22"/>
                  <w:szCs w:val="22"/>
                </w:rPr>
                <w:t>№</w:t>
              </w:r>
              <w:r w:rsidRPr="00272405">
                <w:rPr>
                  <w:rStyle w:val="af3"/>
                  <w:rFonts w:ascii="PT Astra Serif" w:hAnsi="PT Astra Serif"/>
                  <w:sz w:val="22"/>
                  <w:szCs w:val="22"/>
                </w:rPr>
                <w:t>t/901837067</w:t>
              </w:r>
            </w:hyperlink>
            <w:r>
              <w:rPr>
                <w:rFonts w:ascii="PT Astra Serif" w:hAnsi="PT Astra Serif"/>
                <w:sz w:val="22"/>
                <w:szCs w:val="22"/>
              </w:rPr>
              <w:t xml:space="preserve"> </w:t>
            </w:r>
          </w:p>
        </w:tc>
        <w:tc>
          <w:tcPr>
            <w:tcW w:w="8222" w:type="dxa"/>
          </w:tcPr>
          <w:p w:rsidR="00D3133D" w:rsidRDefault="00D3133D" w:rsidP="002B57E9">
            <w:pPr>
              <w:jc w:val="both"/>
              <w:rPr>
                <w:rFonts w:ascii="PT Astra Serif" w:hAnsi="PT Astra Serif"/>
                <w:sz w:val="22"/>
                <w:szCs w:val="22"/>
              </w:rPr>
            </w:pPr>
            <w:r w:rsidRPr="00802807">
              <w:rPr>
                <w:rFonts w:ascii="PT Astra Serif" w:hAnsi="PT Astra Serif"/>
                <w:sz w:val="22"/>
                <w:szCs w:val="22"/>
              </w:rPr>
              <w:t>Концепция одобрена на заседаниях Федерального координационного совета по общему образованию 24.04.2002 и 28.06.2002. Доработана по отзывам, поступившим из субъектов Российской Федерации (май-июнь 2002 года), и результатам 2-го Всероссийского совещания по профильному обучению (28.06.2002)</w:t>
            </w:r>
          </w:p>
        </w:tc>
      </w:tr>
      <w:tr w:rsidR="00D3133D" w:rsidRPr="009D6BA1" w:rsidTr="00AB0C3E">
        <w:trPr>
          <w:trHeight w:val="2744"/>
        </w:trPr>
        <w:tc>
          <w:tcPr>
            <w:tcW w:w="2547" w:type="dxa"/>
            <w:vMerge w:val="restart"/>
            <w:shd w:val="clear" w:color="auto" w:fill="FFC000"/>
          </w:tcPr>
          <w:p w:rsidR="00D3133D" w:rsidRPr="009D6BA1" w:rsidRDefault="00D3133D" w:rsidP="002B57E9">
            <w:pPr>
              <w:jc w:val="center"/>
              <w:rPr>
                <w:rFonts w:ascii="PT Astra Serif" w:hAnsi="PT Astra Serif"/>
                <w:b/>
                <w:sz w:val="22"/>
                <w:szCs w:val="22"/>
              </w:rPr>
            </w:pPr>
            <w:r w:rsidRPr="009D6BA1">
              <w:rPr>
                <w:rFonts w:ascii="PT Astra Serif" w:hAnsi="PT Astra Serif"/>
                <w:b/>
                <w:sz w:val="22"/>
                <w:szCs w:val="22"/>
              </w:rPr>
              <w:t xml:space="preserve">Блок </w:t>
            </w:r>
            <w:r>
              <w:rPr>
                <w:rFonts w:ascii="PT Astra Serif" w:hAnsi="PT Astra Serif"/>
                <w:b/>
                <w:sz w:val="22"/>
                <w:szCs w:val="22"/>
              </w:rPr>
              <w:t>3</w:t>
            </w:r>
            <w:r w:rsidRPr="009D6BA1">
              <w:rPr>
                <w:rFonts w:ascii="PT Astra Serif" w:hAnsi="PT Astra Serif"/>
                <w:b/>
                <w:sz w:val="22"/>
                <w:szCs w:val="22"/>
              </w:rPr>
              <w:t>.</w:t>
            </w:r>
          </w:p>
          <w:p w:rsidR="00D3133D" w:rsidRPr="009D6BA1" w:rsidRDefault="00D3133D" w:rsidP="002B57E9">
            <w:pPr>
              <w:jc w:val="center"/>
              <w:rPr>
                <w:rFonts w:ascii="PT Astra Serif" w:hAnsi="PT Astra Serif"/>
                <w:b/>
                <w:sz w:val="22"/>
                <w:szCs w:val="22"/>
              </w:rPr>
            </w:pPr>
            <w:r>
              <w:rPr>
                <w:rFonts w:ascii="PT Astra Serif" w:hAnsi="PT Astra Serif"/>
                <w:b/>
                <w:sz w:val="22"/>
                <w:szCs w:val="22"/>
              </w:rPr>
              <w:t>Проектирование</w:t>
            </w:r>
            <w:r w:rsidRPr="009D6BA1">
              <w:rPr>
                <w:rFonts w:ascii="PT Astra Serif" w:hAnsi="PT Astra Serif"/>
                <w:b/>
                <w:sz w:val="22"/>
                <w:szCs w:val="22"/>
              </w:rPr>
              <w:t xml:space="preserve"> сетевых форм реализации ООП СОО</w:t>
            </w:r>
          </w:p>
        </w:tc>
        <w:tc>
          <w:tcPr>
            <w:tcW w:w="4252" w:type="dxa"/>
          </w:tcPr>
          <w:p w:rsidR="00D3133D" w:rsidRPr="009D6BA1" w:rsidRDefault="00D3133D" w:rsidP="002B57E9">
            <w:pPr>
              <w:jc w:val="both"/>
              <w:rPr>
                <w:rFonts w:ascii="PT Astra Serif" w:eastAsia="Times New Roman" w:hAnsi="PT Astra Serif" w:cs="Times New Roman"/>
                <w:sz w:val="22"/>
                <w:szCs w:val="22"/>
                <w:lang w:eastAsia="ru-RU"/>
              </w:rPr>
            </w:pPr>
            <w:r w:rsidRPr="009D6BA1">
              <w:rPr>
                <w:rFonts w:ascii="PT Astra Serif" w:eastAsia="Times New Roman" w:hAnsi="PT Astra Serif" w:cs="Times New Roman"/>
                <w:color w:val="000000"/>
                <w:sz w:val="22"/>
                <w:szCs w:val="22"/>
                <w:shd w:val="clear" w:color="auto" w:fill="FFFFFF"/>
                <w:lang w:eastAsia="ru-RU"/>
              </w:rPr>
              <w:t xml:space="preserve">Приказ Министерства науки и высшего образования Российской Федерации, Министерства просвещения Российской Федерации от 05.08.2020 № 882/391 </w:t>
            </w:r>
            <w:r>
              <w:rPr>
                <w:rFonts w:ascii="PT Astra Serif" w:eastAsia="Times New Roman" w:hAnsi="PT Astra Serif" w:cs="Times New Roman"/>
                <w:color w:val="000000"/>
                <w:sz w:val="22"/>
                <w:szCs w:val="22"/>
                <w:shd w:val="clear" w:color="auto" w:fill="FFFFFF"/>
                <w:lang w:eastAsia="ru-RU"/>
              </w:rPr>
              <w:t>«</w:t>
            </w:r>
            <w:r w:rsidRPr="009D6BA1">
              <w:rPr>
                <w:rFonts w:ascii="PT Astra Serif" w:eastAsia="Times New Roman" w:hAnsi="PT Astra Serif" w:cs="Times New Roman"/>
                <w:color w:val="000000"/>
                <w:sz w:val="22"/>
                <w:szCs w:val="22"/>
                <w:shd w:val="clear" w:color="auto" w:fill="FFFFFF"/>
                <w:lang w:eastAsia="ru-RU"/>
              </w:rPr>
              <w:t>Об организации и осуществлении образовательной деятельности при сетевой форме реализации образовательных программ</w:t>
            </w:r>
            <w:r>
              <w:rPr>
                <w:rFonts w:ascii="PT Astra Serif" w:eastAsia="Times New Roman" w:hAnsi="PT Astra Serif" w:cs="Times New Roman"/>
                <w:color w:val="000000"/>
                <w:sz w:val="22"/>
                <w:szCs w:val="22"/>
                <w:shd w:val="clear" w:color="auto" w:fill="FFFFFF"/>
                <w:lang w:eastAsia="ru-RU"/>
              </w:rPr>
              <w:t>»</w:t>
            </w:r>
          </w:p>
          <w:p w:rsidR="00D3133D" w:rsidRPr="009D6BA1" w:rsidRDefault="00D3133D" w:rsidP="002B57E9">
            <w:pPr>
              <w:jc w:val="both"/>
              <w:rPr>
                <w:rFonts w:ascii="PT Astra Serif" w:eastAsiaTheme="minorHAnsi" w:hAnsi="PT Astra Serif" w:cstheme="minorHAnsi"/>
                <w:sz w:val="22"/>
                <w:szCs w:val="22"/>
              </w:rPr>
            </w:pPr>
            <w:r w:rsidRPr="009D6BA1">
              <w:rPr>
                <w:rFonts w:ascii="PT Astra Serif" w:eastAsia="Times New Roman" w:hAnsi="PT Astra Serif" w:cs="Times New Roman"/>
                <w:color w:val="000000"/>
                <w:sz w:val="22"/>
                <w:szCs w:val="22"/>
                <w:shd w:val="clear" w:color="auto" w:fill="FFFFFF"/>
                <w:lang w:eastAsia="ru-RU"/>
              </w:rPr>
              <w:t>(Зарегистрирован 10.09.2020 № 59764)</w:t>
            </w:r>
          </w:p>
          <w:p w:rsidR="00D3133D" w:rsidRPr="009D6BA1" w:rsidRDefault="00D3133D" w:rsidP="002B57E9">
            <w:pPr>
              <w:jc w:val="both"/>
              <w:rPr>
                <w:rFonts w:ascii="PT Astra Serif" w:hAnsi="PT Astra Serif"/>
                <w:sz w:val="22"/>
                <w:szCs w:val="22"/>
              </w:rPr>
            </w:pPr>
          </w:p>
          <w:p w:rsidR="00D3133D" w:rsidRPr="009D6BA1" w:rsidRDefault="00D3133D" w:rsidP="002B57E9">
            <w:pPr>
              <w:jc w:val="both"/>
              <w:rPr>
                <w:rFonts w:ascii="PT Astra Serif" w:hAnsi="PT Astra Serif"/>
                <w:sz w:val="22"/>
                <w:szCs w:val="22"/>
              </w:rPr>
            </w:pPr>
            <w:r w:rsidRPr="009D6BA1">
              <w:rPr>
                <w:rFonts w:ascii="PT Astra Serif" w:hAnsi="PT Astra Serif"/>
                <w:sz w:val="22"/>
                <w:szCs w:val="22"/>
              </w:rPr>
              <w:t xml:space="preserve">Источник: </w:t>
            </w:r>
            <w:hyperlink r:id="rId34" w:history="1">
              <w:r w:rsidRPr="009D6BA1">
                <w:rPr>
                  <w:rStyle w:val="af3"/>
                  <w:rFonts w:ascii="PT Astra Serif" w:hAnsi="PT Astra Serif"/>
                  <w:sz w:val="22"/>
                  <w:szCs w:val="22"/>
                </w:rPr>
                <w:t>http://publicatio</w:t>
              </w:r>
              <w:r>
                <w:rPr>
                  <w:rStyle w:val="af3"/>
                  <w:rFonts w:ascii="PT Astra Serif" w:hAnsi="PT Astra Serif"/>
                  <w:sz w:val="22"/>
                  <w:szCs w:val="22"/>
                </w:rPr>
                <w:t>№</w:t>
              </w:r>
              <w:r w:rsidRPr="009D6BA1">
                <w:rPr>
                  <w:rStyle w:val="af3"/>
                  <w:rFonts w:ascii="PT Astra Serif" w:hAnsi="PT Astra Serif"/>
                  <w:sz w:val="22"/>
                  <w:szCs w:val="22"/>
                </w:rPr>
                <w:t>.pravo</w:t>
              </w:r>
              <w:r w:rsidRPr="009D6BA1">
                <w:rPr>
                  <w:rStyle w:val="af3"/>
                  <w:rFonts w:ascii="PT Astra Serif" w:hAnsi="PT Astra Serif"/>
                  <w:sz w:val="22"/>
                  <w:szCs w:val="22"/>
                </w:rPr>
                <w:t>.</w:t>
              </w:r>
              <w:r w:rsidRPr="009D6BA1">
                <w:rPr>
                  <w:rStyle w:val="af3"/>
                  <w:rFonts w:ascii="PT Astra Serif" w:hAnsi="PT Astra Serif"/>
                  <w:sz w:val="22"/>
                  <w:szCs w:val="22"/>
                </w:rPr>
                <w:t>gov.ru/Docume</w:t>
              </w:r>
              <w:r>
                <w:rPr>
                  <w:rStyle w:val="af3"/>
                  <w:rFonts w:ascii="PT Astra Serif" w:hAnsi="PT Astra Serif"/>
                  <w:sz w:val="22"/>
                  <w:szCs w:val="22"/>
                </w:rPr>
                <w:t>№</w:t>
              </w:r>
              <w:r w:rsidRPr="009D6BA1">
                <w:rPr>
                  <w:rStyle w:val="af3"/>
                  <w:rFonts w:ascii="PT Astra Serif" w:hAnsi="PT Astra Serif"/>
                  <w:sz w:val="22"/>
                  <w:szCs w:val="22"/>
                </w:rPr>
                <w:t>t/View/0001202009110027</w:t>
              </w:r>
            </w:hyperlink>
          </w:p>
        </w:tc>
        <w:tc>
          <w:tcPr>
            <w:tcW w:w="8222" w:type="dxa"/>
          </w:tcPr>
          <w:p w:rsidR="00D3133D" w:rsidRPr="009D6BA1" w:rsidRDefault="00D3133D" w:rsidP="002B57E9">
            <w:pPr>
              <w:jc w:val="both"/>
              <w:rPr>
                <w:rFonts w:ascii="PT Astra Serif" w:eastAsia="Times New Roman" w:hAnsi="PT Astra Serif" w:cs="Times New Roman"/>
                <w:color w:val="000000"/>
                <w:sz w:val="22"/>
                <w:szCs w:val="22"/>
                <w:shd w:val="clear" w:color="auto" w:fill="FFFFFF"/>
                <w:lang w:eastAsia="ru-RU"/>
              </w:rPr>
            </w:pPr>
            <w:r w:rsidRPr="009D6BA1">
              <w:rPr>
                <w:rFonts w:ascii="PT Astra Serif" w:eastAsia="Times New Roman" w:hAnsi="PT Astra Serif" w:cs="Times New Roman"/>
                <w:color w:val="000000"/>
                <w:sz w:val="22"/>
                <w:szCs w:val="22"/>
                <w:shd w:val="clear" w:color="auto" w:fill="FFFFFF"/>
                <w:lang w:eastAsia="ru-RU"/>
              </w:rPr>
              <w:t>Установлен порядок организации и осуществлении образовательной деятельности при сетевой форме реализации образовательных программ.</w:t>
            </w:r>
          </w:p>
          <w:p w:rsidR="00D3133D" w:rsidRPr="009D6BA1" w:rsidRDefault="00D3133D" w:rsidP="002B57E9">
            <w:pPr>
              <w:jc w:val="both"/>
              <w:rPr>
                <w:rFonts w:ascii="PT Astra Serif" w:eastAsia="Times New Roman" w:hAnsi="PT Astra Serif" w:cs="Times New Roman"/>
                <w:color w:val="000000"/>
                <w:sz w:val="22"/>
                <w:szCs w:val="22"/>
                <w:shd w:val="clear" w:color="auto" w:fill="FFFFFF"/>
                <w:lang w:eastAsia="ru-RU"/>
              </w:rPr>
            </w:pPr>
            <w:r w:rsidRPr="009D6BA1">
              <w:rPr>
                <w:rFonts w:ascii="PT Astra Serif" w:eastAsia="Times New Roman" w:hAnsi="PT Astra Serif" w:cs="Times New Roman"/>
                <w:color w:val="000000"/>
                <w:sz w:val="22"/>
                <w:szCs w:val="22"/>
                <w:shd w:val="clear" w:color="auto" w:fill="FFFFFF"/>
                <w:lang w:eastAsia="ru-RU"/>
              </w:rPr>
              <w:t>Утверждена форма договора.</w:t>
            </w:r>
          </w:p>
          <w:p w:rsidR="00D3133D" w:rsidRPr="009D6BA1" w:rsidRDefault="00D3133D" w:rsidP="002B57E9">
            <w:pPr>
              <w:jc w:val="both"/>
              <w:rPr>
                <w:rFonts w:ascii="PT Astra Serif" w:eastAsia="Times New Roman" w:hAnsi="PT Astra Serif" w:cs="Times New Roman"/>
                <w:color w:val="000000"/>
                <w:sz w:val="22"/>
                <w:szCs w:val="22"/>
                <w:shd w:val="clear" w:color="auto" w:fill="FFFFFF"/>
                <w:lang w:eastAsia="ru-RU"/>
              </w:rPr>
            </w:pPr>
          </w:p>
          <w:p w:rsidR="00D3133D" w:rsidRPr="009D6BA1" w:rsidRDefault="00D3133D" w:rsidP="002B57E9">
            <w:pPr>
              <w:jc w:val="both"/>
              <w:rPr>
                <w:rFonts w:ascii="PT Astra Serif" w:eastAsia="Times New Roman" w:hAnsi="PT Astra Serif" w:cs="Times New Roman"/>
                <w:color w:val="212529"/>
                <w:sz w:val="22"/>
                <w:szCs w:val="22"/>
                <w:lang w:eastAsia="ru-RU"/>
              </w:rPr>
            </w:pPr>
          </w:p>
        </w:tc>
      </w:tr>
      <w:tr w:rsidR="00D3133D" w:rsidRPr="009D6BA1" w:rsidTr="00AB0C3E">
        <w:trPr>
          <w:trHeight w:val="1134"/>
        </w:trPr>
        <w:tc>
          <w:tcPr>
            <w:tcW w:w="2547" w:type="dxa"/>
            <w:vMerge/>
            <w:shd w:val="clear" w:color="auto" w:fill="FFC000"/>
          </w:tcPr>
          <w:p w:rsidR="00D3133D" w:rsidRPr="009D6BA1" w:rsidRDefault="00D3133D" w:rsidP="002B57E9">
            <w:pPr>
              <w:jc w:val="center"/>
              <w:rPr>
                <w:rFonts w:ascii="PT Astra Serif" w:hAnsi="PT Astra Serif"/>
                <w:b/>
                <w:sz w:val="22"/>
                <w:szCs w:val="22"/>
              </w:rPr>
            </w:pPr>
          </w:p>
        </w:tc>
        <w:tc>
          <w:tcPr>
            <w:tcW w:w="4252" w:type="dxa"/>
          </w:tcPr>
          <w:p w:rsidR="00D3133D" w:rsidRPr="009D6BA1" w:rsidRDefault="00D3133D" w:rsidP="002B57E9">
            <w:pPr>
              <w:jc w:val="both"/>
              <w:rPr>
                <w:rFonts w:ascii="PT Astra Serif" w:hAnsi="PT Astra Serif" w:cstheme="minorHAnsi"/>
                <w:bCs/>
                <w:sz w:val="22"/>
                <w:szCs w:val="22"/>
                <w:shd w:val="clear" w:color="auto" w:fill="FFFFFF"/>
              </w:rPr>
            </w:pPr>
            <w:r w:rsidRPr="009D6BA1">
              <w:rPr>
                <w:rFonts w:ascii="PT Astra Serif" w:hAnsi="PT Astra Serif" w:cs="Arial"/>
                <w:bCs/>
                <w:sz w:val="22"/>
                <w:szCs w:val="22"/>
                <w:shd w:val="clear" w:color="auto" w:fill="FFFFFF"/>
              </w:rPr>
              <w:t xml:space="preserve">Постановление Правительства Российской Федерации от 30.09.2020 № 1570 </w:t>
            </w:r>
            <w:r>
              <w:rPr>
                <w:rFonts w:ascii="PT Astra Serif" w:hAnsi="PT Astra Serif" w:cs="Arial"/>
                <w:bCs/>
                <w:sz w:val="22"/>
                <w:szCs w:val="22"/>
                <w:shd w:val="clear" w:color="auto" w:fill="FFFFFF"/>
              </w:rPr>
              <w:t>«</w:t>
            </w:r>
            <w:r w:rsidRPr="009D6BA1">
              <w:rPr>
                <w:rFonts w:ascii="PT Astra Serif" w:hAnsi="PT Astra Serif" w:cs="Arial"/>
                <w:bCs/>
                <w:sz w:val="22"/>
                <w:szCs w:val="22"/>
                <w:shd w:val="clear" w:color="auto" w:fill="FFFFFF"/>
              </w:rPr>
              <w:t>О внесении изменений в Положение о государственной аккредитации образовательной деятельности</w:t>
            </w:r>
            <w:r>
              <w:rPr>
                <w:rFonts w:ascii="PT Astra Serif" w:hAnsi="PT Astra Serif" w:cs="Arial"/>
                <w:bCs/>
                <w:sz w:val="22"/>
                <w:szCs w:val="22"/>
                <w:shd w:val="clear" w:color="auto" w:fill="FFFFFF"/>
              </w:rPr>
              <w:t>»</w:t>
            </w:r>
          </w:p>
          <w:p w:rsidR="00D3133D" w:rsidRPr="009D6BA1" w:rsidRDefault="00D3133D" w:rsidP="002B57E9">
            <w:pPr>
              <w:tabs>
                <w:tab w:val="left" w:pos="1125"/>
              </w:tabs>
              <w:jc w:val="both"/>
              <w:rPr>
                <w:rFonts w:ascii="PT Astra Serif" w:hAnsi="PT Astra Serif"/>
                <w:sz w:val="22"/>
                <w:szCs w:val="22"/>
              </w:rPr>
            </w:pPr>
          </w:p>
          <w:p w:rsidR="00D3133D" w:rsidRPr="009D6BA1" w:rsidRDefault="00D3133D" w:rsidP="002B57E9">
            <w:pPr>
              <w:tabs>
                <w:tab w:val="left" w:pos="1125"/>
              </w:tabs>
              <w:jc w:val="both"/>
              <w:rPr>
                <w:rFonts w:ascii="PT Astra Serif" w:hAnsi="PT Astra Serif"/>
                <w:sz w:val="22"/>
                <w:szCs w:val="22"/>
              </w:rPr>
            </w:pPr>
            <w:r w:rsidRPr="009D6BA1">
              <w:rPr>
                <w:rFonts w:ascii="PT Astra Serif" w:hAnsi="PT Astra Serif"/>
                <w:sz w:val="22"/>
                <w:szCs w:val="22"/>
              </w:rPr>
              <w:t xml:space="preserve">Источник: </w:t>
            </w:r>
            <w:hyperlink r:id="rId35" w:history="1">
              <w:r w:rsidRPr="009D6BA1">
                <w:rPr>
                  <w:rStyle w:val="af3"/>
                  <w:rFonts w:ascii="PT Astra Serif" w:hAnsi="PT Astra Serif"/>
                  <w:sz w:val="22"/>
                  <w:szCs w:val="22"/>
                </w:rPr>
                <w:t>http://publicatio</w:t>
              </w:r>
              <w:r>
                <w:rPr>
                  <w:rStyle w:val="af3"/>
                  <w:rFonts w:ascii="PT Astra Serif" w:hAnsi="PT Astra Serif"/>
                  <w:sz w:val="22"/>
                  <w:szCs w:val="22"/>
                </w:rPr>
                <w:t>№</w:t>
              </w:r>
              <w:r w:rsidRPr="009D6BA1">
                <w:rPr>
                  <w:rStyle w:val="af3"/>
                  <w:rFonts w:ascii="PT Astra Serif" w:hAnsi="PT Astra Serif"/>
                  <w:sz w:val="22"/>
                  <w:szCs w:val="22"/>
                </w:rPr>
                <w:t>.prav</w:t>
              </w:r>
              <w:r w:rsidRPr="009D6BA1">
                <w:rPr>
                  <w:rStyle w:val="af3"/>
                  <w:rFonts w:ascii="PT Astra Serif" w:hAnsi="PT Astra Serif"/>
                  <w:sz w:val="22"/>
                  <w:szCs w:val="22"/>
                </w:rPr>
                <w:t>o</w:t>
              </w:r>
              <w:r w:rsidRPr="009D6BA1">
                <w:rPr>
                  <w:rStyle w:val="af3"/>
                  <w:rFonts w:ascii="PT Astra Serif" w:hAnsi="PT Astra Serif"/>
                  <w:sz w:val="22"/>
                  <w:szCs w:val="22"/>
                </w:rPr>
                <w:t>.gov.ru/Docume</w:t>
              </w:r>
              <w:r>
                <w:rPr>
                  <w:rStyle w:val="af3"/>
                  <w:rFonts w:ascii="PT Astra Serif" w:hAnsi="PT Astra Serif"/>
                  <w:sz w:val="22"/>
                  <w:szCs w:val="22"/>
                </w:rPr>
                <w:t>№</w:t>
              </w:r>
              <w:r w:rsidRPr="009D6BA1">
                <w:rPr>
                  <w:rStyle w:val="af3"/>
                  <w:rFonts w:ascii="PT Astra Serif" w:hAnsi="PT Astra Serif"/>
                  <w:sz w:val="22"/>
                  <w:szCs w:val="22"/>
                </w:rPr>
                <w:t>t/View/0001202010060032?i</w:t>
              </w:r>
              <w:r>
                <w:rPr>
                  <w:rStyle w:val="af3"/>
                  <w:rFonts w:ascii="PT Astra Serif" w:hAnsi="PT Astra Serif"/>
                  <w:sz w:val="22"/>
                  <w:szCs w:val="22"/>
                </w:rPr>
                <w:t>№</w:t>
              </w:r>
              <w:r w:rsidRPr="009D6BA1">
                <w:rPr>
                  <w:rStyle w:val="af3"/>
                  <w:rFonts w:ascii="PT Astra Serif" w:hAnsi="PT Astra Serif"/>
                  <w:sz w:val="22"/>
                  <w:szCs w:val="22"/>
                </w:rPr>
                <w:t>dex=1&amp;ra</w:t>
              </w:r>
              <w:r>
                <w:rPr>
                  <w:rStyle w:val="af3"/>
                  <w:rFonts w:ascii="PT Astra Serif" w:hAnsi="PT Astra Serif"/>
                  <w:sz w:val="22"/>
                  <w:szCs w:val="22"/>
                </w:rPr>
                <w:t>№</w:t>
              </w:r>
              <w:r w:rsidRPr="009D6BA1">
                <w:rPr>
                  <w:rStyle w:val="af3"/>
                  <w:rFonts w:ascii="PT Astra Serif" w:hAnsi="PT Astra Serif"/>
                  <w:sz w:val="22"/>
                  <w:szCs w:val="22"/>
                </w:rPr>
                <w:t>geSize=1</w:t>
              </w:r>
            </w:hyperlink>
          </w:p>
        </w:tc>
        <w:tc>
          <w:tcPr>
            <w:tcW w:w="8222" w:type="dxa"/>
          </w:tcPr>
          <w:p w:rsidR="00D3133D" w:rsidRPr="009D6BA1" w:rsidRDefault="00D3133D" w:rsidP="002B57E9">
            <w:pPr>
              <w:pStyle w:val="af4"/>
              <w:shd w:val="clear" w:color="auto" w:fill="FFFFFF"/>
              <w:spacing w:beforeAutospacing="0" w:after="0" w:afterAutospacing="0"/>
              <w:jc w:val="both"/>
              <w:rPr>
                <w:rFonts w:ascii="PT Astra Serif" w:hAnsi="PT Astra Serif" w:cs="Arial"/>
                <w:color w:val="333333"/>
                <w:sz w:val="22"/>
                <w:szCs w:val="22"/>
                <w:lang w:eastAsia="en-US"/>
              </w:rPr>
            </w:pPr>
            <w:r w:rsidRPr="009D6BA1">
              <w:rPr>
                <w:rFonts w:ascii="PT Astra Serif" w:hAnsi="PT Astra Serif" w:cs="Arial"/>
                <w:color w:val="333333"/>
                <w:sz w:val="22"/>
                <w:szCs w:val="22"/>
                <w:lang w:eastAsia="en-US"/>
              </w:rPr>
              <w:t xml:space="preserve">Документом внесены изменения в Положение о государственной аккредитации образовательной деятельности, утвержденное постановлением Правительства РФ от 18.11.2013 № 1039 </w:t>
            </w:r>
            <w:r>
              <w:rPr>
                <w:rFonts w:ascii="PT Astra Serif" w:hAnsi="PT Astra Serif" w:cs="Arial"/>
                <w:color w:val="333333"/>
                <w:sz w:val="22"/>
                <w:szCs w:val="22"/>
                <w:lang w:eastAsia="en-US"/>
              </w:rPr>
              <w:t>«</w:t>
            </w:r>
            <w:r w:rsidRPr="009D6BA1">
              <w:rPr>
                <w:rFonts w:ascii="PT Astra Serif" w:hAnsi="PT Astra Serif" w:cs="Arial"/>
                <w:color w:val="333333"/>
                <w:sz w:val="22"/>
                <w:szCs w:val="22"/>
                <w:lang w:eastAsia="en-US"/>
              </w:rPr>
              <w:t>О государственной аккредитации образовательной деятельности</w:t>
            </w:r>
            <w:r>
              <w:rPr>
                <w:rFonts w:ascii="PT Astra Serif" w:hAnsi="PT Astra Serif" w:cs="Arial"/>
                <w:color w:val="333333"/>
                <w:sz w:val="22"/>
                <w:szCs w:val="22"/>
                <w:lang w:eastAsia="en-US"/>
              </w:rPr>
              <w:t>»</w:t>
            </w:r>
            <w:r w:rsidRPr="009D6BA1">
              <w:rPr>
                <w:rFonts w:ascii="PT Astra Serif" w:hAnsi="PT Astra Serif" w:cs="Arial"/>
                <w:color w:val="333333"/>
                <w:sz w:val="22"/>
                <w:szCs w:val="22"/>
                <w:lang w:eastAsia="en-US"/>
              </w:rPr>
              <w:t>, в связи с изменением положений законодательства в области практической подготовки обучающихся и реализации образовательных программ с использованием сетевой формы.</w:t>
            </w:r>
          </w:p>
          <w:p w:rsidR="00D3133D" w:rsidRPr="009D6BA1" w:rsidRDefault="00D3133D" w:rsidP="002B57E9">
            <w:pPr>
              <w:pStyle w:val="af4"/>
              <w:shd w:val="clear" w:color="auto" w:fill="FFFFFF"/>
              <w:spacing w:beforeAutospacing="0" w:after="0" w:afterAutospacing="0"/>
              <w:jc w:val="both"/>
              <w:rPr>
                <w:rFonts w:ascii="PT Astra Serif" w:hAnsi="PT Astra Serif" w:cs="Arial"/>
                <w:color w:val="333333"/>
                <w:sz w:val="22"/>
                <w:szCs w:val="22"/>
                <w:lang w:eastAsia="en-US"/>
              </w:rPr>
            </w:pPr>
            <w:r w:rsidRPr="009D6BA1">
              <w:rPr>
                <w:rFonts w:ascii="PT Astra Serif" w:hAnsi="PT Astra Serif" w:cs="Arial"/>
                <w:color w:val="333333"/>
                <w:sz w:val="22"/>
                <w:szCs w:val="22"/>
                <w:lang w:eastAsia="en-US"/>
              </w:rPr>
              <w:t xml:space="preserve">Правительство уточнило порядок проведения </w:t>
            </w:r>
            <w:proofErr w:type="spellStart"/>
            <w:r w:rsidRPr="009D6BA1">
              <w:rPr>
                <w:rFonts w:ascii="PT Astra Serif" w:hAnsi="PT Astra Serif" w:cs="Arial"/>
                <w:color w:val="333333"/>
                <w:sz w:val="22"/>
                <w:szCs w:val="22"/>
                <w:lang w:eastAsia="en-US"/>
              </w:rPr>
              <w:t>аккредитационной</w:t>
            </w:r>
            <w:proofErr w:type="spellEnd"/>
            <w:r w:rsidRPr="009D6BA1">
              <w:rPr>
                <w:rFonts w:ascii="PT Astra Serif" w:hAnsi="PT Astra Serif" w:cs="Arial"/>
                <w:color w:val="333333"/>
                <w:sz w:val="22"/>
                <w:szCs w:val="22"/>
                <w:lang w:eastAsia="en-US"/>
              </w:rPr>
              <w:t xml:space="preserve"> экспертизы образовательных программ, реализуемых с использованием сетевой формы, и установило особенности проведения </w:t>
            </w:r>
            <w:proofErr w:type="spellStart"/>
            <w:r w:rsidRPr="009D6BA1">
              <w:rPr>
                <w:rFonts w:ascii="PT Astra Serif" w:hAnsi="PT Astra Serif" w:cs="Arial"/>
                <w:color w:val="333333"/>
                <w:sz w:val="22"/>
                <w:szCs w:val="22"/>
                <w:lang w:eastAsia="en-US"/>
              </w:rPr>
              <w:t>аккредитационной</w:t>
            </w:r>
            <w:proofErr w:type="spellEnd"/>
            <w:r w:rsidRPr="009D6BA1">
              <w:rPr>
                <w:rFonts w:ascii="PT Astra Serif" w:hAnsi="PT Astra Serif" w:cs="Arial"/>
                <w:color w:val="333333"/>
                <w:sz w:val="22"/>
                <w:szCs w:val="22"/>
                <w:lang w:eastAsia="en-US"/>
              </w:rPr>
              <w:t xml:space="preserve"> экспертизы образовательных программ при их освоении в форме практической подготовки.</w:t>
            </w:r>
          </w:p>
        </w:tc>
      </w:tr>
      <w:tr w:rsidR="00D3133D" w:rsidRPr="009D6BA1" w:rsidTr="00AB0C3E">
        <w:trPr>
          <w:trHeight w:val="1134"/>
        </w:trPr>
        <w:tc>
          <w:tcPr>
            <w:tcW w:w="2547" w:type="dxa"/>
            <w:vMerge/>
            <w:shd w:val="clear" w:color="auto" w:fill="FFC000"/>
          </w:tcPr>
          <w:p w:rsidR="00D3133D" w:rsidRPr="009D6BA1" w:rsidRDefault="00D3133D" w:rsidP="002B57E9">
            <w:pPr>
              <w:jc w:val="center"/>
              <w:rPr>
                <w:rFonts w:ascii="PT Astra Serif" w:hAnsi="PT Astra Serif"/>
                <w:b/>
                <w:sz w:val="22"/>
                <w:szCs w:val="22"/>
              </w:rPr>
            </w:pPr>
          </w:p>
        </w:tc>
        <w:tc>
          <w:tcPr>
            <w:tcW w:w="4252" w:type="dxa"/>
          </w:tcPr>
          <w:p w:rsidR="00D3133D" w:rsidRPr="009D6BA1" w:rsidRDefault="00D3133D" w:rsidP="002B57E9">
            <w:pPr>
              <w:jc w:val="both"/>
              <w:rPr>
                <w:rFonts w:ascii="PT Astra Serif" w:eastAsia="Times New Roman" w:hAnsi="PT Astra Serif" w:cs="Times New Roman"/>
                <w:color w:val="212529"/>
                <w:sz w:val="22"/>
                <w:szCs w:val="22"/>
                <w:lang w:eastAsia="ru-RU"/>
              </w:rPr>
            </w:pPr>
            <w:r w:rsidRPr="009D6BA1">
              <w:rPr>
                <w:rFonts w:ascii="PT Astra Serif" w:eastAsia="Times New Roman" w:hAnsi="PT Astra Serif" w:cs="Times New Roman"/>
                <w:sz w:val="22"/>
                <w:szCs w:val="22"/>
                <w:lang w:eastAsia="ru-RU"/>
              </w:rPr>
              <w:t>Постановление</w:t>
            </w:r>
            <w:r w:rsidRPr="009D6BA1">
              <w:rPr>
                <w:rFonts w:ascii="PT Astra Serif" w:eastAsia="Times New Roman" w:hAnsi="PT Astra Serif" w:cs="Times New Roman"/>
                <w:color w:val="212529"/>
                <w:sz w:val="22"/>
                <w:szCs w:val="22"/>
                <w:lang w:eastAsia="ru-RU"/>
              </w:rPr>
              <w:t xml:space="preserve"> Правительства РФ от 18 сентября 2020 г. </w:t>
            </w:r>
            <w:r>
              <w:rPr>
                <w:rFonts w:ascii="PT Astra Serif" w:eastAsia="Times New Roman" w:hAnsi="PT Astra Serif" w:cs="Times New Roman"/>
                <w:color w:val="212529"/>
                <w:sz w:val="22"/>
                <w:szCs w:val="22"/>
                <w:lang w:eastAsia="ru-RU"/>
              </w:rPr>
              <w:t>№</w:t>
            </w:r>
            <w:r w:rsidRPr="009D6BA1">
              <w:rPr>
                <w:rFonts w:ascii="PT Astra Serif" w:eastAsia="Times New Roman" w:hAnsi="PT Astra Serif" w:cs="Times New Roman"/>
                <w:color w:val="212529"/>
                <w:sz w:val="22"/>
                <w:szCs w:val="22"/>
                <w:lang w:eastAsia="ru-RU"/>
              </w:rPr>
              <w:t xml:space="preserve"> 1490 </w:t>
            </w:r>
            <w:r>
              <w:rPr>
                <w:rFonts w:ascii="PT Astra Serif" w:eastAsia="Times New Roman" w:hAnsi="PT Astra Serif" w:cs="Times New Roman"/>
                <w:color w:val="212529"/>
                <w:sz w:val="22"/>
                <w:szCs w:val="22"/>
                <w:lang w:eastAsia="ru-RU"/>
              </w:rPr>
              <w:t>«</w:t>
            </w:r>
            <w:r w:rsidRPr="009D6BA1">
              <w:rPr>
                <w:rFonts w:ascii="PT Astra Serif" w:eastAsia="Times New Roman" w:hAnsi="PT Astra Serif" w:cs="Times New Roman"/>
                <w:color w:val="212529"/>
                <w:sz w:val="22"/>
                <w:szCs w:val="22"/>
                <w:lang w:eastAsia="ru-RU"/>
              </w:rPr>
              <w:t>О лицензировании образовательной деятельности</w:t>
            </w:r>
            <w:r>
              <w:rPr>
                <w:rFonts w:ascii="PT Astra Serif" w:eastAsia="Times New Roman" w:hAnsi="PT Astra Serif" w:cs="Times New Roman"/>
                <w:color w:val="212529"/>
                <w:sz w:val="22"/>
                <w:szCs w:val="22"/>
                <w:lang w:eastAsia="ru-RU"/>
              </w:rPr>
              <w:t>»</w:t>
            </w:r>
          </w:p>
          <w:p w:rsidR="00D3133D" w:rsidRPr="009D6BA1" w:rsidRDefault="00D3133D" w:rsidP="002B57E9">
            <w:pPr>
              <w:jc w:val="both"/>
              <w:rPr>
                <w:rFonts w:ascii="PT Astra Serif" w:eastAsia="Times New Roman" w:hAnsi="PT Astra Serif" w:cs="Times New Roman"/>
                <w:color w:val="212529"/>
                <w:sz w:val="22"/>
                <w:szCs w:val="22"/>
                <w:lang w:eastAsia="ru-RU"/>
              </w:rPr>
            </w:pPr>
          </w:p>
          <w:p w:rsidR="00D3133D" w:rsidRPr="009D6BA1" w:rsidRDefault="00D3133D" w:rsidP="002B57E9">
            <w:pPr>
              <w:jc w:val="both"/>
              <w:rPr>
                <w:rFonts w:ascii="PT Astra Serif" w:eastAsia="Times New Roman" w:hAnsi="PT Astra Serif" w:cs="Times New Roman"/>
                <w:color w:val="212529"/>
                <w:sz w:val="22"/>
                <w:szCs w:val="22"/>
                <w:lang w:eastAsia="ru-RU"/>
              </w:rPr>
            </w:pPr>
            <w:r w:rsidRPr="009D6BA1">
              <w:rPr>
                <w:rFonts w:ascii="PT Astra Serif" w:eastAsia="Times New Roman" w:hAnsi="PT Astra Serif" w:cs="Times New Roman"/>
                <w:color w:val="212529"/>
                <w:sz w:val="22"/>
                <w:szCs w:val="22"/>
                <w:lang w:eastAsia="ru-RU"/>
              </w:rPr>
              <w:t>Источник: </w:t>
            </w:r>
            <w:hyperlink r:id="rId36" w:history="1">
              <w:r w:rsidRPr="004370BE">
                <w:rPr>
                  <w:rStyle w:val="af3"/>
                  <w:sz w:val="22"/>
                  <w:szCs w:val="22"/>
                </w:rPr>
                <w:t>https://www.gara</w:t>
              </w:r>
              <w:r>
                <w:rPr>
                  <w:rStyle w:val="af3"/>
                  <w:sz w:val="22"/>
                  <w:szCs w:val="22"/>
                </w:rPr>
                <w:t>№</w:t>
              </w:r>
              <w:r w:rsidRPr="004370BE">
                <w:rPr>
                  <w:rStyle w:val="af3"/>
                  <w:sz w:val="22"/>
                  <w:szCs w:val="22"/>
                </w:rPr>
                <w:t>t.ru/products/ipo/prime/doc/74580208/</w:t>
              </w:r>
            </w:hyperlink>
            <w:r>
              <w:t xml:space="preserve"> </w:t>
            </w:r>
          </w:p>
        </w:tc>
        <w:tc>
          <w:tcPr>
            <w:tcW w:w="8222" w:type="dxa"/>
          </w:tcPr>
          <w:p w:rsidR="00D3133D" w:rsidRPr="009D6BA1" w:rsidRDefault="00D3133D" w:rsidP="002B57E9">
            <w:pPr>
              <w:jc w:val="both"/>
              <w:rPr>
                <w:rFonts w:ascii="PT Astra Serif" w:eastAsia="Times New Roman" w:hAnsi="PT Astra Serif" w:cs="Times New Roman"/>
                <w:color w:val="212529"/>
                <w:sz w:val="22"/>
                <w:szCs w:val="22"/>
                <w:lang w:eastAsia="ru-RU"/>
              </w:rPr>
            </w:pPr>
            <w:r w:rsidRPr="009D6BA1">
              <w:rPr>
                <w:rFonts w:ascii="PT Astra Serif" w:eastAsia="Times New Roman" w:hAnsi="PT Astra Serif" w:cs="Times New Roman"/>
                <w:color w:val="212529"/>
                <w:sz w:val="22"/>
                <w:szCs w:val="22"/>
                <w:lang w:eastAsia="ru-RU"/>
              </w:rPr>
              <w:t>Правительство РФ обновило </w:t>
            </w:r>
            <w:r w:rsidRPr="00F23442">
              <w:rPr>
                <w:rFonts w:ascii="PT Astra Serif" w:eastAsia="Times New Roman" w:hAnsi="PT Astra Serif" w:cs="Times New Roman"/>
                <w:sz w:val="22"/>
                <w:szCs w:val="22"/>
                <w:lang w:eastAsia="ru-RU"/>
              </w:rPr>
              <w:t>правила</w:t>
            </w:r>
            <w:r w:rsidRPr="009D6BA1">
              <w:rPr>
                <w:rFonts w:ascii="PT Astra Serif" w:eastAsia="Times New Roman" w:hAnsi="PT Astra Serif" w:cs="Times New Roman"/>
                <w:color w:val="212529"/>
                <w:sz w:val="22"/>
                <w:szCs w:val="22"/>
                <w:lang w:eastAsia="ru-RU"/>
              </w:rPr>
              <w:t xml:space="preserve"> лицензирования образовательной деятельности. Ранее утвержденный порядок признан утратившим силу с 1 января 2021 г. в рамках механизма </w:t>
            </w:r>
            <w:r>
              <w:rPr>
                <w:rFonts w:ascii="PT Astra Serif" w:eastAsia="Times New Roman" w:hAnsi="PT Astra Serif" w:cs="Times New Roman"/>
                <w:color w:val="212529"/>
                <w:sz w:val="22"/>
                <w:szCs w:val="22"/>
                <w:lang w:eastAsia="ru-RU"/>
              </w:rPr>
              <w:t>«</w:t>
            </w:r>
            <w:r w:rsidRPr="009D6BA1">
              <w:rPr>
                <w:rFonts w:ascii="PT Astra Serif" w:eastAsia="Times New Roman" w:hAnsi="PT Astra Serif" w:cs="Times New Roman"/>
                <w:color w:val="212529"/>
                <w:sz w:val="22"/>
                <w:szCs w:val="22"/>
                <w:lang w:eastAsia="ru-RU"/>
              </w:rPr>
              <w:t>регуляторной гильотины</w:t>
            </w:r>
            <w:r>
              <w:rPr>
                <w:rFonts w:ascii="PT Astra Serif" w:eastAsia="Times New Roman" w:hAnsi="PT Astra Serif" w:cs="Times New Roman"/>
                <w:color w:val="212529"/>
                <w:sz w:val="22"/>
                <w:szCs w:val="22"/>
                <w:lang w:eastAsia="ru-RU"/>
              </w:rPr>
              <w:t>»</w:t>
            </w:r>
            <w:r w:rsidRPr="009D6BA1">
              <w:rPr>
                <w:rFonts w:ascii="PT Astra Serif" w:eastAsia="Times New Roman" w:hAnsi="PT Astra Serif" w:cs="Times New Roman"/>
                <w:color w:val="212529"/>
                <w:sz w:val="22"/>
                <w:szCs w:val="22"/>
                <w:lang w:eastAsia="ru-RU"/>
              </w:rPr>
              <w:t xml:space="preserve">. Уточнены лицензионные требования. Как и ранее, прописан перечень услуг по реализации образовательных программ, определены лицензирующие органы. Документы на получение лицензии можно будет подать в </w:t>
            </w:r>
            <w:proofErr w:type="spellStart"/>
            <w:r w:rsidRPr="009D6BA1">
              <w:rPr>
                <w:rFonts w:ascii="PT Astra Serif" w:eastAsia="Times New Roman" w:hAnsi="PT Astra Serif" w:cs="Times New Roman"/>
                <w:color w:val="212529"/>
                <w:sz w:val="22"/>
                <w:szCs w:val="22"/>
                <w:lang w:eastAsia="ru-RU"/>
              </w:rPr>
              <w:t>т.ч</w:t>
            </w:r>
            <w:proofErr w:type="spellEnd"/>
            <w:r w:rsidRPr="009D6BA1">
              <w:rPr>
                <w:rFonts w:ascii="PT Astra Serif" w:eastAsia="Times New Roman" w:hAnsi="PT Astra Serif" w:cs="Times New Roman"/>
                <w:color w:val="212529"/>
                <w:sz w:val="22"/>
                <w:szCs w:val="22"/>
                <w:lang w:eastAsia="ru-RU"/>
              </w:rPr>
              <w:t>. через МФЦ</w:t>
            </w:r>
          </w:p>
        </w:tc>
      </w:tr>
      <w:tr w:rsidR="00D3133D" w:rsidRPr="009D6BA1" w:rsidTr="00AB0C3E">
        <w:trPr>
          <w:trHeight w:val="1134"/>
        </w:trPr>
        <w:tc>
          <w:tcPr>
            <w:tcW w:w="2547" w:type="dxa"/>
            <w:vMerge/>
            <w:shd w:val="clear" w:color="auto" w:fill="FFC000"/>
          </w:tcPr>
          <w:p w:rsidR="00D3133D" w:rsidRPr="009D6BA1" w:rsidRDefault="00D3133D" w:rsidP="002B57E9">
            <w:pPr>
              <w:jc w:val="center"/>
              <w:rPr>
                <w:rFonts w:ascii="PT Astra Serif" w:eastAsia="Times New Roman" w:hAnsi="PT Astra Serif" w:cs="Times New Roman"/>
                <w:b/>
                <w:color w:val="000000"/>
                <w:sz w:val="22"/>
                <w:szCs w:val="22"/>
                <w:shd w:val="clear" w:color="auto" w:fill="FFFFFF"/>
                <w:lang w:eastAsia="ru-RU"/>
              </w:rPr>
            </w:pPr>
          </w:p>
        </w:tc>
        <w:tc>
          <w:tcPr>
            <w:tcW w:w="4252" w:type="dxa"/>
          </w:tcPr>
          <w:p w:rsidR="00D3133D" w:rsidRPr="009D6BA1" w:rsidRDefault="00D3133D" w:rsidP="002B57E9">
            <w:pPr>
              <w:jc w:val="both"/>
              <w:rPr>
                <w:rFonts w:ascii="PT Astra Serif" w:eastAsia="Times New Roman" w:hAnsi="PT Astra Serif" w:cs="Times New Roman"/>
                <w:color w:val="212529"/>
                <w:sz w:val="22"/>
                <w:szCs w:val="22"/>
                <w:lang w:eastAsia="ru-RU"/>
              </w:rPr>
            </w:pPr>
            <w:r w:rsidRPr="009D6BA1">
              <w:rPr>
                <w:rFonts w:ascii="PT Astra Serif" w:eastAsia="Times New Roman" w:hAnsi="PT Astra Serif" w:cs="Times New Roman"/>
                <w:sz w:val="22"/>
                <w:szCs w:val="22"/>
                <w:lang w:eastAsia="ru-RU"/>
              </w:rPr>
              <w:t>Постановление</w:t>
            </w:r>
            <w:r w:rsidRPr="009D6BA1">
              <w:rPr>
                <w:rFonts w:ascii="PT Astra Serif" w:eastAsia="Times New Roman" w:hAnsi="PT Astra Serif" w:cs="Times New Roman"/>
                <w:color w:val="212529"/>
                <w:sz w:val="22"/>
                <w:szCs w:val="22"/>
                <w:lang w:eastAsia="ru-RU"/>
              </w:rPr>
              <w:t xml:space="preserve"> Правительства РФ от 15 сентября 2020 г. </w:t>
            </w:r>
            <w:r>
              <w:rPr>
                <w:rFonts w:ascii="PT Astra Serif" w:eastAsia="Times New Roman" w:hAnsi="PT Astra Serif" w:cs="Times New Roman"/>
                <w:color w:val="212529"/>
                <w:sz w:val="22"/>
                <w:szCs w:val="22"/>
                <w:lang w:eastAsia="ru-RU"/>
              </w:rPr>
              <w:t>№</w:t>
            </w:r>
            <w:r w:rsidRPr="009D6BA1">
              <w:rPr>
                <w:rFonts w:ascii="PT Astra Serif" w:eastAsia="Times New Roman" w:hAnsi="PT Astra Serif" w:cs="Times New Roman"/>
                <w:color w:val="212529"/>
                <w:sz w:val="22"/>
                <w:szCs w:val="22"/>
                <w:lang w:eastAsia="ru-RU"/>
              </w:rPr>
              <w:t xml:space="preserve"> 1441 </w:t>
            </w:r>
            <w:r>
              <w:rPr>
                <w:rFonts w:ascii="PT Astra Serif" w:eastAsia="Times New Roman" w:hAnsi="PT Astra Serif" w:cs="Times New Roman"/>
                <w:color w:val="212529"/>
                <w:sz w:val="22"/>
                <w:szCs w:val="22"/>
                <w:lang w:eastAsia="ru-RU"/>
              </w:rPr>
              <w:t>«</w:t>
            </w:r>
            <w:r w:rsidRPr="009D6BA1">
              <w:rPr>
                <w:rFonts w:ascii="PT Astra Serif" w:eastAsia="Times New Roman" w:hAnsi="PT Astra Serif" w:cs="Times New Roman"/>
                <w:color w:val="212529"/>
                <w:sz w:val="22"/>
                <w:szCs w:val="22"/>
                <w:lang w:eastAsia="ru-RU"/>
              </w:rPr>
              <w:t>Об утверждении Правил оказания платных образовательных услуг</w:t>
            </w:r>
            <w:r>
              <w:rPr>
                <w:rFonts w:ascii="PT Astra Serif" w:eastAsia="Times New Roman" w:hAnsi="PT Astra Serif" w:cs="Times New Roman"/>
                <w:color w:val="212529"/>
                <w:sz w:val="22"/>
                <w:szCs w:val="22"/>
                <w:lang w:eastAsia="ru-RU"/>
              </w:rPr>
              <w:t>»</w:t>
            </w:r>
          </w:p>
          <w:p w:rsidR="00D3133D" w:rsidRPr="009D6BA1" w:rsidRDefault="00D3133D" w:rsidP="002B57E9">
            <w:pPr>
              <w:jc w:val="both"/>
              <w:rPr>
                <w:rFonts w:ascii="PT Astra Serif" w:eastAsia="Times New Roman" w:hAnsi="PT Astra Serif" w:cs="Times New Roman"/>
                <w:color w:val="212529"/>
                <w:sz w:val="22"/>
                <w:szCs w:val="22"/>
                <w:lang w:eastAsia="ru-RU"/>
              </w:rPr>
            </w:pPr>
          </w:p>
          <w:p w:rsidR="00D3133D" w:rsidRPr="009D6BA1" w:rsidRDefault="00D3133D" w:rsidP="002B57E9">
            <w:pPr>
              <w:jc w:val="both"/>
              <w:rPr>
                <w:rFonts w:ascii="PT Astra Serif" w:eastAsia="Times New Roman" w:hAnsi="PT Astra Serif" w:cs="Times New Roman"/>
                <w:color w:val="212529"/>
                <w:sz w:val="22"/>
                <w:szCs w:val="22"/>
                <w:lang w:eastAsia="ru-RU"/>
              </w:rPr>
            </w:pPr>
            <w:r w:rsidRPr="009D6BA1">
              <w:rPr>
                <w:rFonts w:ascii="PT Astra Serif" w:eastAsia="Times New Roman" w:hAnsi="PT Astra Serif" w:cs="Times New Roman"/>
                <w:color w:val="212529"/>
                <w:sz w:val="22"/>
                <w:szCs w:val="22"/>
                <w:lang w:eastAsia="ru-RU"/>
              </w:rPr>
              <w:t>Источник:</w:t>
            </w:r>
            <w:r>
              <w:t xml:space="preserve"> </w:t>
            </w:r>
            <w:hyperlink r:id="rId37" w:history="1">
              <w:r w:rsidRPr="00272405">
                <w:rPr>
                  <w:rStyle w:val="af3"/>
                  <w:rFonts w:ascii="PT Astra Serif" w:eastAsia="Times New Roman" w:hAnsi="PT Astra Serif" w:cs="Times New Roman"/>
                  <w:sz w:val="22"/>
                  <w:szCs w:val="22"/>
                  <w:lang w:eastAsia="ru-RU"/>
                </w:rPr>
                <w:t>https://www.gara</w:t>
              </w:r>
              <w:r>
                <w:rPr>
                  <w:rStyle w:val="af3"/>
                  <w:rFonts w:ascii="PT Astra Serif" w:eastAsia="Times New Roman" w:hAnsi="PT Astra Serif" w:cs="Times New Roman"/>
                  <w:sz w:val="22"/>
                  <w:szCs w:val="22"/>
                  <w:lang w:eastAsia="ru-RU"/>
                </w:rPr>
                <w:t>№</w:t>
              </w:r>
              <w:r w:rsidRPr="00272405">
                <w:rPr>
                  <w:rStyle w:val="af3"/>
                  <w:rFonts w:ascii="PT Astra Serif" w:eastAsia="Times New Roman" w:hAnsi="PT Astra Serif" w:cs="Times New Roman"/>
                  <w:sz w:val="22"/>
                  <w:szCs w:val="22"/>
                  <w:lang w:eastAsia="ru-RU"/>
                </w:rPr>
                <w:t>t.ru/products/ipo/prime/doc/74560486/</w:t>
              </w:r>
            </w:hyperlink>
            <w:r>
              <w:rPr>
                <w:rFonts w:ascii="PT Astra Serif" w:eastAsia="Times New Roman" w:hAnsi="PT Astra Serif" w:cs="Times New Roman"/>
                <w:color w:val="212529"/>
                <w:sz w:val="22"/>
                <w:szCs w:val="22"/>
                <w:lang w:eastAsia="ru-RU"/>
              </w:rPr>
              <w:t xml:space="preserve"> </w:t>
            </w:r>
          </w:p>
        </w:tc>
        <w:tc>
          <w:tcPr>
            <w:tcW w:w="8222" w:type="dxa"/>
          </w:tcPr>
          <w:p w:rsidR="00D3133D" w:rsidRPr="009D6BA1" w:rsidRDefault="00D3133D" w:rsidP="002B57E9">
            <w:pPr>
              <w:jc w:val="both"/>
              <w:rPr>
                <w:rFonts w:ascii="PT Astra Serif" w:eastAsia="Times New Roman" w:hAnsi="PT Astra Serif" w:cs="Times New Roman"/>
                <w:color w:val="212529"/>
                <w:sz w:val="22"/>
                <w:szCs w:val="22"/>
                <w:lang w:eastAsia="ru-RU"/>
              </w:rPr>
            </w:pPr>
            <w:proofErr w:type="spellStart"/>
            <w:r w:rsidRPr="009D6BA1">
              <w:rPr>
                <w:rFonts w:ascii="PT Astra Serif" w:eastAsia="Times New Roman" w:hAnsi="PT Astra Serif" w:cs="Times New Roman"/>
                <w:color w:val="212529"/>
                <w:sz w:val="22"/>
                <w:szCs w:val="22"/>
                <w:lang w:eastAsia="ru-RU"/>
              </w:rPr>
              <w:t>Кабмин</w:t>
            </w:r>
            <w:proofErr w:type="spellEnd"/>
            <w:r w:rsidRPr="009D6BA1">
              <w:rPr>
                <w:rFonts w:ascii="PT Astra Serif" w:eastAsia="Times New Roman" w:hAnsi="PT Astra Serif" w:cs="Times New Roman"/>
                <w:color w:val="212529"/>
                <w:sz w:val="22"/>
                <w:szCs w:val="22"/>
                <w:lang w:eastAsia="ru-RU"/>
              </w:rPr>
              <w:t xml:space="preserve"> обновил </w:t>
            </w:r>
            <w:r w:rsidRPr="00F23442">
              <w:rPr>
                <w:rFonts w:ascii="PT Astra Serif" w:eastAsia="Times New Roman" w:hAnsi="PT Astra Serif" w:cs="Times New Roman"/>
                <w:sz w:val="22"/>
                <w:szCs w:val="22"/>
                <w:lang w:eastAsia="ru-RU"/>
              </w:rPr>
              <w:t>правила</w:t>
            </w:r>
            <w:r w:rsidRPr="009D6BA1">
              <w:rPr>
                <w:rFonts w:ascii="PT Astra Serif" w:eastAsia="Times New Roman" w:hAnsi="PT Astra Serif" w:cs="Times New Roman"/>
                <w:color w:val="212529"/>
                <w:sz w:val="22"/>
                <w:szCs w:val="22"/>
                <w:lang w:eastAsia="ru-RU"/>
              </w:rPr>
              <w:t xml:space="preserve"> оказания платных образовательных услуг. Прежний порядок, принятый в 2013 г., утратит силу с 1 января 2021 г. в рамках реализации механизма </w:t>
            </w:r>
            <w:r>
              <w:rPr>
                <w:rFonts w:ascii="PT Astra Serif" w:eastAsia="Times New Roman" w:hAnsi="PT Astra Serif" w:cs="Times New Roman"/>
                <w:color w:val="212529"/>
                <w:sz w:val="22"/>
                <w:szCs w:val="22"/>
                <w:lang w:eastAsia="ru-RU"/>
              </w:rPr>
              <w:t>«</w:t>
            </w:r>
            <w:r w:rsidRPr="009D6BA1">
              <w:rPr>
                <w:rFonts w:ascii="PT Astra Serif" w:eastAsia="Times New Roman" w:hAnsi="PT Astra Serif" w:cs="Times New Roman"/>
                <w:color w:val="212529"/>
                <w:sz w:val="22"/>
                <w:szCs w:val="22"/>
                <w:lang w:eastAsia="ru-RU"/>
              </w:rPr>
              <w:t>регуляторной гильотины</w:t>
            </w:r>
            <w:r>
              <w:rPr>
                <w:rFonts w:ascii="PT Astra Serif" w:eastAsia="Times New Roman" w:hAnsi="PT Astra Serif" w:cs="Times New Roman"/>
                <w:color w:val="212529"/>
                <w:sz w:val="22"/>
                <w:szCs w:val="22"/>
                <w:lang w:eastAsia="ru-RU"/>
              </w:rPr>
              <w:t>»</w:t>
            </w:r>
            <w:r w:rsidRPr="009D6BA1">
              <w:rPr>
                <w:rFonts w:ascii="PT Astra Serif" w:eastAsia="Times New Roman" w:hAnsi="PT Astra Serif" w:cs="Times New Roman"/>
                <w:color w:val="212529"/>
                <w:sz w:val="22"/>
                <w:szCs w:val="22"/>
                <w:lang w:eastAsia="ru-RU"/>
              </w:rPr>
              <w:t>.</w:t>
            </w:r>
          </w:p>
          <w:p w:rsidR="00D3133D" w:rsidRPr="009D6BA1" w:rsidRDefault="00D3133D" w:rsidP="002B57E9">
            <w:pPr>
              <w:jc w:val="both"/>
              <w:rPr>
                <w:rFonts w:ascii="PT Astra Serif" w:eastAsia="Times New Roman" w:hAnsi="PT Astra Serif" w:cs="Times New Roman"/>
                <w:color w:val="212529"/>
                <w:sz w:val="22"/>
                <w:szCs w:val="22"/>
                <w:lang w:eastAsia="ru-RU"/>
              </w:rPr>
            </w:pPr>
            <w:r w:rsidRPr="009D6BA1">
              <w:rPr>
                <w:rFonts w:ascii="PT Astra Serif" w:eastAsia="Times New Roman" w:hAnsi="PT Astra Serif" w:cs="Times New Roman"/>
                <w:color w:val="212529"/>
                <w:sz w:val="22"/>
                <w:szCs w:val="22"/>
                <w:lang w:eastAsia="ru-RU"/>
              </w:rPr>
              <w:t>Заново прописаны правила информирования об услугах, процедура заключения договоров, ответственность исполнителя и заказчика</w:t>
            </w:r>
          </w:p>
        </w:tc>
      </w:tr>
      <w:tr w:rsidR="00D3133D" w:rsidRPr="009D6BA1" w:rsidTr="00AB0C3E">
        <w:trPr>
          <w:trHeight w:val="1134"/>
        </w:trPr>
        <w:tc>
          <w:tcPr>
            <w:tcW w:w="2547" w:type="dxa"/>
            <w:vMerge/>
            <w:shd w:val="clear" w:color="auto" w:fill="FFC000"/>
          </w:tcPr>
          <w:p w:rsidR="00D3133D" w:rsidRPr="009D6BA1" w:rsidRDefault="00D3133D" w:rsidP="002B57E9">
            <w:pPr>
              <w:jc w:val="center"/>
              <w:rPr>
                <w:rFonts w:ascii="PT Astra Serif" w:eastAsia="Times New Roman" w:hAnsi="PT Astra Serif" w:cs="Times New Roman"/>
                <w:b/>
                <w:color w:val="000000"/>
                <w:sz w:val="22"/>
                <w:szCs w:val="22"/>
                <w:shd w:val="clear" w:color="auto" w:fill="FFFFFF"/>
                <w:lang w:eastAsia="ru-RU"/>
              </w:rPr>
            </w:pPr>
          </w:p>
        </w:tc>
        <w:tc>
          <w:tcPr>
            <w:tcW w:w="4252" w:type="dxa"/>
          </w:tcPr>
          <w:p w:rsidR="00D3133D" w:rsidRPr="009D6BA1" w:rsidRDefault="00D3133D" w:rsidP="002B57E9">
            <w:pPr>
              <w:jc w:val="both"/>
              <w:rPr>
                <w:rFonts w:ascii="PT Astra Serif" w:eastAsia="Times New Roman" w:hAnsi="PT Astra Serif" w:cs="Times New Roman"/>
                <w:color w:val="212529"/>
                <w:sz w:val="22"/>
                <w:szCs w:val="22"/>
                <w:lang w:eastAsia="ru-RU"/>
              </w:rPr>
            </w:pPr>
            <w:r w:rsidRPr="009D6BA1">
              <w:rPr>
                <w:rFonts w:ascii="PT Astra Serif" w:eastAsia="Times New Roman" w:hAnsi="PT Astra Serif" w:cs="Times New Roman"/>
                <w:color w:val="212529"/>
                <w:sz w:val="22"/>
                <w:szCs w:val="22"/>
                <w:lang w:eastAsia="ru-RU"/>
              </w:rPr>
              <w:t xml:space="preserve">Приказ </w:t>
            </w:r>
            <w:proofErr w:type="spellStart"/>
            <w:r w:rsidRPr="009D6BA1">
              <w:rPr>
                <w:rFonts w:ascii="PT Astra Serif" w:eastAsia="Times New Roman" w:hAnsi="PT Astra Serif" w:cs="Times New Roman"/>
                <w:color w:val="212529"/>
                <w:sz w:val="22"/>
                <w:szCs w:val="22"/>
                <w:lang w:eastAsia="ru-RU"/>
              </w:rPr>
              <w:t>Минпросвещения</w:t>
            </w:r>
            <w:proofErr w:type="spellEnd"/>
            <w:r w:rsidRPr="009D6BA1">
              <w:rPr>
                <w:rFonts w:ascii="PT Astra Serif" w:eastAsia="Times New Roman" w:hAnsi="PT Astra Serif" w:cs="Times New Roman"/>
                <w:color w:val="212529"/>
                <w:sz w:val="22"/>
                <w:szCs w:val="22"/>
                <w:lang w:eastAsia="ru-RU"/>
              </w:rPr>
              <w:t xml:space="preserve"> России от 16.09.2020 № 500 </w:t>
            </w:r>
            <w:r>
              <w:rPr>
                <w:rFonts w:ascii="PT Astra Serif" w:eastAsia="Times New Roman" w:hAnsi="PT Astra Serif" w:cs="Times New Roman"/>
                <w:color w:val="212529"/>
                <w:sz w:val="22"/>
                <w:szCs w:val="22"/>
                <w:lang w:eastAsia="ru-RU"/>
              </w:rPr>
              <w:t>«</w:t>
            </w:r>
            <w:r w:rsidRPr="009D6BA1">
              <w:rPr>
                <w:rFonts w:ascii="PT Astra Serif" w:eastAsia="Times New Roman" w:hAnsi="PT Astra Serif" w:cs="Times New Roman"/>
                <w:color w:val="212529"/>
                <w:sz w:val="22"/>
                <w:szCs w:val="22"/>
                <w:lang w:eastAsia="ru-RU"/>
              </w:rPr>
              <w:t>Об утверждении примерной формы договора об образовании по дополнительным общеобразовательным программам</w:t>
            </w:r>
            <w:r>
              <w:rPr>
                <w:rFonts w:ascii="PT Astra Serif" w:eastAsia="Times New Roman" w:hAnsi="PT Astra Serif" w:cs="Times New Roman"/>
                <w:color w:val="212529"/>
                <w:sz w:val="22"/>
                <w:szCs w:val="22"/>
                <w:lang w:eastAsia="ru-RU"/>
              </w:rPr>
              <w:t>»</w:t>
            </w:r>
            <w:r w:rsidRPr="009D6BA1">
              <w:rPr>
                <w:rFonts w:ascii="PT Astra Serif" w:eastAsia="Times New Roman" w:hAnsi="PT Astra Serif" w:cs="Times New Roman"/>
                <w:color w:val="212529"/>
                <w:sz w:val="22"/>
                <w:szCs w:val="22"/>
                <w:lang w:eastAsia="ru-RU"/>
              </w:rPr>
              <w:t xml:space="preserve"> вступает в силу с даты вступления в силу совместного приказа </w:t>
            </w:r>
            <w:proofErr w:type="spellStart"/>
            <w:r w:rsidRPr="009D6BA1">
              <w:rPr>
                <w:rFonts w:ascii="PT Astra Serif" w:eastAsia="Times New Roman" w:hAnsi="PT Astra Serif" w:cs="Times New Roman"/>
                <w:color w:val="212529"/>
                <w:sz w:val="22"/>
                <w:szCs w:val="22"/>
                <w:lang w:eastAsia="ru-RU"/>
              </w:rPr>
              <w:t>Минпросвещения</w:t>
            </w:r>
            <w:proofErr w:type="spellEnd"/>
            <w:r w:rsidRPr="009D6BA1">
              <w:rPr>
                <w:rFonts w:ascii="PT Astra Serif" w:eastAsia="Times New Roman" w:hAnsi="PT Astra Serif" w:cs="Times New Roman"/>
                <w:color w:val="212529"/>
                <w:sz w:val="22"/>
                <w:szCs w:val="22"/>
                <w:lang w:eastAsia="ru-RU"/>
              </w:rPr>
              <w:t xml:space="preserve"> России и </w:t>
            </w:r>
            <w:proofErr w:type="spellStart"/>
            <w:r w:rsidRPr="009D6BA1">
              <w:rPr>
                <w:rFonts w:ascii="PT Astra Serif" w:eastAsia="Times New Roman" w:hAnsi="PT Astra Serif" w:cs="Times New Roman"/>
                <w:color w:val="212529"/>
                <w:sz w:val="22"/>
                <w:szCs w:val="22"/>
                <w:lang w:eastAsia="ru-RU"/>
              </w:rPr>
              <w:t>Минобрнауки</w:t>
            </w:r>
            <w:proofErr w:type="spellEnd"/>
            <w:r w:rsidRPr="009D6BA1">
              <w:rPr>
                <w:rFonts w:ascii="PT Astra Serif" w:eastAsia="Times New Roman" w:hAnsi="PT Astra Serif" w:cs="Times New Roman"/>
                <w:color w:val="212529"/>
                <w:sz w:val="22"/>
                <w:szCs w:val="22"/>
                <w:lang w:eastAsia="ru-RU"/>
              </w:rPr>
              <w:t xml:space="preserve"> России </w:t>
            </w:r>
            <w:r>
              <w:rPr>
                <w:rFonts w:ascii="PT Astra Serif" w:eastAsia="Times New Roman" w:hAnsi="PT Astra Serif" w:cs="Times New Roman"/>
                <w:color w:val="212529"/>
                <w:sz w:val="22"/>
                <w:szCs w:val="22"/>
                <w:lang w:eastAsia="ru-RU"/>
              </w:rPr>
              <w:t>«</w:t>
            </w:r>
            <w:r w:rsidRPr="009D6BA1">
              <w:rPr>
                <w:rFonts w:ascii="PT Astra Serif" w:eastAsia="Times New Roman" w:hAnsi="PT Astra Serif" w:cs="Times New Roman"/>
                <w:color w:val="212529"/>
                <w:sz w:val="22"/>
                <w:szCs w:val="22"/>
                <w:lang w:eastAsia="ru-RU"/>
              </w:rPr>
              <w:t xml:space="preserve">О признании утратившим силу приказа </w:t>
            </w:r>
            <w:proofErr w:type="spellStart"/>
            <w:r w:rsidRPr="009D6BA1">
              <w:rPr>
                <w:rFonts w:ascii="PT Astra Serif" w:eastAsia="Times New Roman" w:hAnsi="PT Astra Serif" w:cs="Times New Roman"/>
                <w:color w:val="212529"/>
                <w:sz w:val="22"/>
                <w:szCs w:val="22"/>
                <w:lang w:eastAsia="ru-RU"/>
              </w:rPr>
              <w:t>Минобрнауки</w:t>
            </w:r>
            <w:proofErr w:type="spellEnd"/>
            <w:r w:rsidRPr="009D6BA1">
              <w:rPr>
                <w:rFonts w:ascii="PT Astra Serif" w:eastAsia="Times New Roman" w:hAnsi="PT Astra Serif" w:cs="Times New Roman"/>
                <w:color w:val="212529"/>
                <w:sz w:val="22"/>
                <w:szCs w:val="22"/>
                <w:lang w:eastAsia="ru-RU"/>
              </w:rPr>
              <w:t xml:space="preserve"> России от 25.10.2013 </w:t>
            </w:r>
            <w:r>
              <w:rPr>
                <w:rFonts w:ascii="PT Astra Serif" w:eastAsia="Times New Roman" w:hAnsi="PT Astra Serif" w:cs="Times New Roman"/>
                <w:color w:val="212529"/>
                <w:sz w:val="22"/>
                <w:szCs w:val="22"/>
                <w:lang w:eastAsia="ru-RU"/>
              </w:rPr>
              <w:t>№</w:t>
            </w:r>
            <w:r w:rsidRPr="009D6BA1">
              <w:rPr>
                <w:rFonts w:ascii="PT Astra Serif" w:eastAsia="Times New Roman" w:hAnsi="PT Astra Serif" w:cs="Times New Roman"/>
                <w:color w:val="212529"/>
                <w:sz w:val="22"/>
                <w:szCs w:val="22"/>
                <w:lang w:eastAsia="ru-RU"/>
              </w:rPr>
              <w:t xml:space="preserve"> 1185</w:t>
            </w:r>
            <w:r>
              <w:rPr>
                <w:rFonts w:ascii="PT Astra Serif" w:eastAsia="Times New Roman" w:hAnsi="PT Astra Serif" w:cs="Times New Roman"/>
                <w:color w:val="212529"/>
                <w:sz w:val="22"/>
                <w:szCs w:val="22"/>
                <w:lang w:eastAsia="ru-RU"/>
              </w:rPr>
              <w:t>»</w:t>
            </w:r>
            <w:r w:rsidRPr="009D6BA1">
              <w:rPr>
                <w:rFonts w:ascii="PT Astra Serif" w:eastAsia="Times New Roman" w:hAnsi="PT Astra Serif" w:cs="Times New Roman"/>
                <w:color w:val="212529"/>
                <w:sz w:val="22"/>
                <w:szCs w:val="22"/>
                <w:lang w:eastAsia="ru-RU"/>
              </w:rPr>
              <w:t>.</w:t>
            </w:r>
          </w:p>
          <w:p w:rsidR="00D3133D" w:rsidRPr="009D6BA1" w:rsidRDefault="00D3133D" w:rsidP="002B57E9">
            <w:pPr>
              <w:jc w:val="both"/>
              <w:rPr>
                <w:rFonts w:ascii="PT Astra Serif" w:eastAsia="Times New Roman" w:hAnsi="PT Astra Serif" w:cs="Times New Roman"/>
                <w:color w:val="212529"/>
                <w:sz w:val="22"/>
                <w:szCs w:val="22"/>
                <w:lang w:eastAsia="ru-RU"/>
              </w:rPr>
            </w:pPr>
          </w:p>
          <w:p w:rsidR="00D3133D" w:rsidRPr="009D6BA1" w:rsidRDefault="00D3133D" w:rsidP="002B57E9">
            <w:pPr>
              <w:jc w:val="both"/>
              <w:rPr>
                <w:rFonts w:ascii="PT Astra Serif" w:eastAsia="Times New Roman" w:hAnsi="PT Astra Serif" w:cs="Times New Roman"/>
                <w:color w:val="212529"/>
                <w:sz w:val="22"/>
                <w:szCs w:val="22"/>
                <w:lang w:eastAsia="ru-RU"/>
              </w:rPr>
            </w:pPr>
            <w:r w:rsidRPr="009D6BA1">
              <w:rPr>
                <w:rFonts w:ascii="PT Astra Serif" w:eastAsia="Times New Roman" w:hAnsi="PT Astra Serif" w:cs="Times New Roman"/>
                <w:color w:val="212529"/>
                <w:sz w:val="22"/>
                <w:szCs w:val="22"/>
                <w:lang w:eastAsia="ru-RU"/>
              </w:rPr>
              <w:t xml:space="preserve">Источник: </w:t>
            </w:r>
            <w:hyperlink r:id="rId38" w:history="1">
              <w:r w:rsidRPr="009D6BA1">
                <w:rPr>
                  <w:rStyle w:val="af3"/>
                  <w:rFonts w:ascii="PT Astra Serif" w:eastAsia="Times New Roman" w:hAnsi="PT Astra Serif" w:cs="Times New Roman"/>
                  <w:sz w:val="22"/>
                  <w:szCs w:val="22"/>
                  <w:lang w:eastAsia="ru-RU"/>
                </w:rPr>
                <w:t>https://www.gar</w:t>
              </w:r>
              <w:r w:rsidRPr="009D6BA1">
                <w:rPr>
                  <w:rStyle w:val="af3"/>
                  <w:rFonts w:ascii="PT Astra Serif" w:eastAsia="Times New Roman" w:hAnsi="PT Astra Serif" w:cs="Times New Roman"/>
                  <w:sz w:val="22"/>
                  <w:szCs w:val="22"/>
                  <w:lang w:eastAsia="ru-RU"/>
                </w:rPr>
                <w:t>a</w:t>
              </w:r>
              <w:r>
                <w:rPr>
                  <w:rStyle w:val="af3"/>
                  <w:rFonts w:ascii="PT Astra Serif" w:eastAsia="Times New Roman" w:hAnsi="PT Astra Serif" w:cs="Times New Roman"/>
                  <w:sz w:val="22"/>
                  <w:szCs w:val="22"/>
                  <w:lang w:eastAsia="ru-RU"/>
                </w:rPr>
                <w:t>№</w:t>
              </w:r>
              <w:r w:rsidRPr="009D6BA1">
                <w:rPr>
                  <w:rStyle w:val="af3"/>
                  <w:rFonts w:ascii="PT Astra Serif" w:eastAsia="Times New Roman" w:hAnsi="PT Astra Serif" w:cs="Times New Roman"/>
                  <w:sz w:val="22"/>
                  <w:szCs w:val="22"/>
                  <w:lang w:eastAsia="ru-RU"/>
                </w:rPr>
                <w:t>t.ru/products/ipo/prime/doc/74801484/</w:t>
              </w:r>
            </w:hyperlink>
            <w:r w:rsidRPr="009D6BA1">
              <w:rPr>
                <w:rFonts w:ascii="PT Astra Serif" w:eastAsia="Times New Roman" w:hAnsi="PT Astra Serif" w:cs="Times New Roman"/>
                <w:color w:val="212529"/>
                <w:sz w:val="22"/>
                <w:szCs w:val="22"/>
                <w:lang w:eastAsia="ru-RU"/>
              </w:rPr>
              <w:t xml:space="preserve"> </w:t>
            </w:r>
          </w:p>
        </w:tc>
        <w:tc>
          <w:tcPr>
            <w:tcW w:w="8222" w:type="dxa"/>
          </w:tcPr>
          <w:p w:rsidR="00D3133D" w:rsidRPr="009D6BA1" w:rsidRDefault="00D3133D" w:rsidP="002B57E9">
            <w:pPr>
              <w:jc w:val="both"/>
              <w:rPr>
                <w:rFonts w:ascii="PT Astra Serif" w:eastAsia="Times New Roman" w:hAnsi="PT Astra Serif" w:cs="Times New Roman"/>
                <w:color w:val="212529"/>
                <w:sz w:val="22"/>
                <w:szCs w:val="22"/>
                <w:lang w:eastAsia="ru-RU"/>
              </w:rPr>
            </w:pPr>
            <w:r w:rsidRPr="009D6BA1">
              <w:rPr>
                <w:rFonts w:ascii="PT Astra Serif" w:eastAsia="Times New Roman" w:hAnsi="PT Astra Serif" w:cs="Times New Roman"/>
                <w:color w:val="212529"/>
                <w:sz w:val="22"/>
                <w:szCs w:val="22"/>
                <w:lang w:eastAsia="ru-RU"/>
              </w:rPr>
              <w:t>Об утверждении примерной формы договора об образовании по дополнительным общеобразовательным программам</w:t>
            </w:r>
          </w:p>
          <w:p w:rsidR="00D3133D" w:rsidRPr="009D6BA1" w:rsidRDefault="00D3133D" w:rsidP="002B57E9">
            <w:pPr>
              <w:jc w:val="both"/>
              <w:rPr>
                <w:rFonts w:ascii="PT Astra Serif" w:eastAsia="Times New Roman" w:hAnsi="PT Astra Serif" w:cs="Times New Roman"/>
                <w:color w:val="212529"/>
                <w:sz w:val="22"/>
                <w:szCs w:val="22"/>
                <w:lang w:eastAsia="ru-RU"/>
              </w:rPr>
            </w:pPr>
            <w:r w:rsidRPr="009D6BA1">
              <w:rPr>
                <w:rFonts w:ascii="PT Astra Serif" w:eastAsia="Times New Roman" w:hAnsi="PT Astra Serif" w:cs="Times New Roman"/>
                <w:color w:val="212529"/>
                <w:sz w:val="22"/>
                <w:szCs w:val="22"/>
                <w:lang w:eastAsia="ru-RU"/>
              </w:rPr>
              <w:t>Изменение законодательства Российской Федерации в сфере образования в части дополнительного образования детей и взрослых.</w:t>
            </w:r>
            <w:r w:rsidRPr="009D6BA1">
              <w:rPr>
                <w:rFonts w:ascii="PT Astra Serif" w:eastAsia="Times New Roman" w:hAnsi="PT Astra Serif" w:cs="Times New Roman"/>
                <w:color w:val="212529"/>
                <w:sz w:val="22"/>
                <w:szCs w:val="22"/>
                <w:lang w:eastAsia="ru-RU"/>
              </w:rPr>
              <w:br/>
              <w:t>Появилась новая примерная форма договора об образовании по дополнительным общеобразовательным программам.</w:t>
            </w:r>
            <w:r w:rsidRPr="009D6BA1">
              <w:rPr>
                <w:rFonts w:ascii="PT Astra Serif" w:eastAsia="Times New Roman" w:hAnsi="PT Astra Serif" w:cs="Times New Roman"/>
                <w:color w:val="212529"/>
                <w:sz w:val="22"/>
                <w:szCs w:val="22"/>
                <w:lang w:eastAsia="ru-RU"/>
              </w:rPr>
              <w:br/>
              <w:t>Министерство просвещения Российской Федерации заново утвердило примерную форму договора об образовании по дополнительным общеобразовательным программам</w:t>
            </w:r>
          </w:p>
        </w:tc>
      </w:tr>
      <w:tr w:rsidR="00D3133D" w:rsidRPr="009D6BA1" w:rsidTr="00AB0C3E">
        <w:trPr>
          <w:trHeight w:val="1134"/>
        </w:trPr>
        <w:tc>
          <w:tcPr>
            <w:tcW w:w="2547" w:type="dxa"/>
            <w:vMerge/>
            <w:shd w:val="clear" w:color="auto" w:fill="FFC000"/>
          </w:tcPr>
          <w:p w:rsidR="00D3133D" w:rsidRPr="009D6BA1" w:rsidRDefault="00D3133D" w:rsidP="002B57E9">
            <w:pPr>
              <w:jc w:val="center"/>
              <w:rPr>
                <w:rFonts w:ascii="PT Astra Serif" w:eastAsia="Times New Roman" w:hAnsi="PT Astra Serif" w:cs="Times New Roman"/>
                <w:b/>
                <w:color w:val="000000"/>
                <w:sz w:val="22"/>
                <w:szCs w:val="22"/>
                <w:shd w:val="clear" w:color="auto" w:fill="FFFFFF"/>
                <w:lang w:eastAsia="ru-RU"/>
              </w:rPr>
            </w:pPr>
          </w:p>
        </w:tc>
        <w:tc>
          <w:tcPr>
            <w:tcW w:w="4252" w:type="dxa"/>
          </w:tcPr>
          <w:p w:rsidR="00D3133D" w:rsidRPr="009D6BA1" w:rsidRDefault="00D3133D" w:rsidP="002B57E9">
            <w:pPr>
              <w:jc w:val="both"/>
              <w:rPr>
                <w:rFonts w:ascii="PT Astra Serif" w:eastAsia="Times New Roman" w:hAnsi="PT Astra Serif" w:cs="Times New Roman"/>
                <w:color w:val="212529"/>
                <w:sz w:val="22"/>
                <w:szCs w:val="22"/>
                <w:lang w:eastAsia="ru-RU"/>
              </w:rPr>
            </w:pPr>
            <w:r w:rsidRPr="009D6BA1">
              <w:rPr>
                <w:rFonts w:ascii="PT Astra Serif" w:eastAsia="Times New Roman" w:hAnsi="PT Astra Serif" w:cs="Times New Roman"/>
                <w:color w:val="212529"/>
                <w:sz w:val="22"/>
                <w:szCs w:val="22"/>
                <w:lang w:eastAsia="ru-RU"/>
              </w:rPr>
              <w:t xml:space="preserve">Приказ </w:t>
            </w:r>
            <w:proofErr w:type="spellStart"/>
            <w:r w:rsidRPr="009D6BA1">
              <w:rPr>
                <w:rFonts w:ascii="PT Astra Serif" w:eastAsia="Times New Roman" w:hAnsi="PT Astra Serif" w:cs="Times New Roman"/>
                <w:color w:val="212529"/>
                <w:sz w:val="22"/>
                <w:szCs w:val="22"/>
                <w:lang w:eastAsia="ru-RU"/>
              </w:rPr>
              <w:t>Минобрнауки</w:t>
            </w:r>
            <w:proofErr w:type="spellEnd"/>
            <w:r w:rsidRPr="009D6BA1">
              <w:rPr>
                <w:rFonts w:ascii="PT Astra Serif" w:eastAsia="Times New Roman" w:hAnsi="PT Astra Serif" w:cs="Times New Roman"/>
                <w:color w:val="212529"/>
                <w:sz w:val="22"/>
                <w:szCs w:val="22"/>
                <w:lang w:eastAsia="ru-RU"/>
              </w:rPr>
              <w:t xml:space="preserve"> России </w:t>
            </w:r>
            <w:r>
              <w:rPr>
                <w:rFonts w:ascii="PT Astra Serif" w:eastAsia="Times New Roman" w:hAnsi="PT Astra Serif" w:cs="Times New Roman"/>
                <w:color w:val="212529"/>
                <w:sz w:val="22"/>
                <w:szCs w:val="22"/>
                <w:lang w:eastAsia="ru-RU"/>
              </w:rPr>
              <w:t>№</w:t>
            </w:r>
            <w:r w:rsidRPr="009D6BA1">
              <w:rPr>
                <w:rFonts w:ascii="PT Astra Serif" w:eastAsia="Times New Roman" w:hAnsi="PT Astra Serif" w:cs="Times New Roman"/>
                <w:color w:val="212529"/>
                <w:sz w:val="22"/>
                <w:szCs w:val="22"/>
                <w:lang w:eastAsia="ru-RU"/>
              </w:rPr>
              <w:t xml:space="preserve"> 885, </w:t>
            </w:r>
            <w:proofErr w:type="spellStart"/>
            <w:r w:rsidRPr="009D6BA1">
              <w:rPr>
                <w:rFonts w:ascii="PT Astra Serif" w:eastAsia="Times New Roman" w:hAnsi="PT Astra Serif" w:cs="Times New Roman"/>
                <w:color w:val="212529"/>
                <w:sz w:val="22"/>
                <w:szCs w:val="22"/>
                <w:lang w:eastAsia="ru-RU"/>
              </w:rPr>
              <w:t>Минпросвещения</w:t>
            </w:r>
            <w:proofErr w:type="spellEnd"/>
            <w:r w:rsidRPr="009D6BA1">
              <w:rPr>
                <w:rFonts w:ascii="PT Astra Serif" w:eastAsia="Times New Roman" w:hAnsi="PT Astra Serif" w:cs="Times New Roman"/>
                <w:color w:val="212529"/>
                <w:sz w:val="22"/>
                <w:szCs w:val="22"/>
                <w:lang w:eastAsia="ru-RU"/>
              </w:rPr>
              <w:t xml:space="preserve"> России </w:t>
            </w:r>
            <w:r>
              <w:rPr>
                <w:rFonts w:ascii="PT Astra Serif" w:eastAsia="Times New Roman" w:hAnsi="PT Astra Serif" w:cs="Times New Roman"/>
                <w:color w:val="212529"/>
                <w:sz w:val="22"/>
                <w:szCs w:val="22"/>
                <w:lang w:eastAsia="ru-RU"/>
              </w:rPr>
              <w:t>№</w:t>
            </w:r>
            <w:r w:rsidRPr="009D6BA1">
              <w:rPr>
                <w:rFonts w:ascii="PT Astra Serif" w:eastAsia="Times New Roman" w:hAnsi="PT Astra Serif" w:cs="Times New Roman"/>
                <w:color w:val="212529"/>
                <w:sz w:val="22"/>
                <w:szCs w:val="22"/>
                <w:lang w:eastAsia="ru-RU"/>
              </w:rPr>
              <w:t xml:space="preserve"> 390 от 05.08.2020 </w:t>
            </w:r>
            <w:r>
              <w:rPr>
                <w:rFonts w:ascii="PT Astra Serif" w:eastAsia="Times New Roman" w:hAnsi="PT Astra Serif" w:cs="Times New Roman"/>
                <w:color w:val="212529"/>
                <w:sz w:val="22"/>
                <w:szCs w:val="22"/>
                <w:lang w:eastAsia="ru-RU"/>
              </w:rPr>
              <w:t>«</w:t>
            </w:r>
            <w:r w:rsidRPr="009D6BA1">
              <w:rPr>
                <w:rFonts w:ascii="PT Astra Serif" w:eastAsia="Times New Roman" w:hAnsi="PT Astra Serif" w:cs="Times New Roman"/>
                <w:color w:val="212529"/>
                <w:sz w:val="22"/>
                <w:szCs w:val="22"/>
                <w:lang w:eastAsia="ru-RU"/>
              </w:rPr>
              <w:t>О практической подготовке обучающихся</w:t>
            </w:r>
            <w:r>
              <w:rPr>
                <w:rFonts w:ascii="PT Astra Serif" w:eastAsia="Times New Roman" w:hAnsi="PT Astra Serif" w:cs="Times New Roman"/>
                <w:color w:val="212529"/>
                <w:sz w:val="22"/>
                <w:szCs w:val="22"/>
                <w:lang w:eastAsia="ru-RU"/>
              </w:rPr>
              <w:t>»</w:t>
            </w:r>
            <w:r w:rsidRPr="009D6BA1">
              <w:rPr>
                <w:rFonts w:ascii="PT Astra Serif" w:eastAsia="Times New Roman" w:hAnsi="PT Astra Serif" w:cs="Times New Roman"/>
                <w:color w:val="212529"/>
                <w:sz w:val="22"/>
                <w:szCs w:val="22"/>
                <w:lang w:eastAsia="ru-RU"/>
              </w:rPr>
              <w:t xml:space="preserve"> Зарегистрировано в Минюсте России 11.09.2020 </w:t>
            </w:r>
            <w:r>
              <w:rPr>
                <w:rFonts w:ascii="PT Astra Serif" w:eastAsia="Times New Roman" w:hAnsi="PT Astra Serif" w:cs="Times New Roman"/>
                <w:color w:val="212529"/>
                <w:sz w:val="22"/>
                <w:szCs w:val="22"/>
                <w:lang w:eastAsia="ru-RU"/>
              </w:rPr>
              <w:t>№</w:t>
            </w:r>
            <w:r w:rsidRPr="009D6BA1">
              <w:rPr>
                <w:rFonts w:ascii="PT Astra Serif" w:eastAsia="Times New Roman" w:hAnsi="PT Astra Serif" w:cs="Times New Roman"/>
                <w:color w:val="212529"/>
                <w:sz w:val="22"/>
                <w:szCs w:val="22"/>
                <w:lang w:eastAsia="ru-RU"/>
              </w:rPr>
              <w:t xml:space="preserve"> 59778. </w:t>
            </w:r>
          </w:p>
          <w:p w:rsidR="00D3133D" w:rsidRPr="009D6BA1" w:rsidRDefault="00D3133D" w:rsidP="002B57E9">
            <w:pPr>
              <w:jc w:val="both"/>
              <w:rPr>
                <w:rFonts w:ascii="PT Astra Serif" w:eastAsia="Times New Roman" w:hAnsi="PT Astra Serif" w:cs="Times New Roman"/>
                <w:color w:val="212529"/>
                <w:sz w:val="22"/>
                <w:szCs w:val="22"/>
                <w:lang w:eastAsia="ru-RU"/>
              </w:rPr>
            </w:pPr>
          </w:p>
          <w:p w:rsidR="00D3133D" w:rsidRPr="009D6BA1" w:rsidRDefault="00D3133D" w:rsidP="002B57E9">
            <w:pPr>
              <w:jc w:val="both"/>
              <w:rPr>
                <w:rFonts w:ascii="PT Astra Serif" w:eastAsia="Times New Roman" w:hAnsi="PT Astra Serif" w:cs="Times New Roman"/>
                <w:color w:val="212529"/>
                <w:sz w:val="22"/>
                <w:szCs w:val="22"/>
                <w:lang w:eastAsia="ru-RU"/>
              </w:rPr>
            </w:pPr>
            <w:r w:rsidRPr="009D6BA1">
              <w:rPr>
                <w:rFonts w:ascii="PT Astra Serif" w:eastAsia="Times New Roman" w:hAnsi="PT Astra Serif" w:cs="Times New Roman"/>
                <w:color w:val="212529"/>
                <w:sz w:val="22"/>
                <w:szCs w:val="22"/>
                <w:lang w:eastAsia="ru-RU"/>
              </w:rPr>
              <w:t>Источник:</w:t>
            </w:r>
          </w:p>
          <w:p w:rsidR="00D3133D" w:rsidRPr="009D6BA1" w:rsidRDefault="00D3133D" w:rsidP="002B57E9">
            <w:pPr>
              <w:jc w:val="both"/>
              <w:rPr>
                <w:rFonts w:ascii="PT Astra Serif" w:eastAsia="Times New Roman" w:hAnsi="PT Astra Serif" w:cs="Times New Roman"/>
                <w:color w:val="212529"/>
                <w:sz w:val="22"/>
                <w:szCs w:val="22"/>
                <w:lang w:eastAsia="ru-RU"/>
              </w:rPr>
            </w:pPr>
            <w:hyperlink r:id="rId39" w:history="1">
              <w:r w:rsidRPr="009D6BA1">
                <w:rPr>
                  <w:rStyle w:val="af3"/>
                  <w:rFonts w:ascii="PT Astra Serif" w:eastAsia="Times New Roman" w:hAnsi="PT Astra Serif" w:cs="Times New Roman"/>
                  <w:sz w:val="22"/>
                  <w:szCs w:val="22"/>
                  <w:lang w:eastAsia="ru-RU"/>
                </w:rPr>
                <w:t>https://www.gar</w:t>
              </w:r>
              <w:r w:rsidRPr="009D6BA1">
                <w:rPr>
                  <w:rStyle w:val="af3"/>
                  <w:rFonts w:ascii="PT Astra Serif" w:eastAsia="Times New Roman" w:hAnsi="PT Astra Serif" w:cs="Times New Roman"/>
                  <w:sz w:val="22"/>
                  <w:szCs w:val="22"/>
                  <w:lang w:eastAsia="ru-RU"/>
                </w:rPr>
                <w:t>a</w:t>
              </w:r>
              <w:r>
                <w:rPr>
                  <w:rStyle w:val="af3"/>
                  <w:rFonts w:ascii="PT Astra Serif" w:eastAsia="Times New Roman" w:hAnsi="PT Astra Serif" w:cs="Times New Roman"/>
                  <w:sz w:val="22"/>
                  <w:szCs w:val="22"/>
                  <w:lang w:eastAsia="ru-RU"/>
                </w:rPr>
                <w:t>№</w:t>
              </w:r>
              <w:r w:rsidRPr="009D6BA1">
                <w:rPr>
                  <w:rStyle w:val="af3"/>
                  <w:rFonts w:ascii="PT Astra Serif" w:eastAsia="Times New Roman" w:hAnsi="PT Astra Serif" w:cs="Times New Roman"/>
                  <w:sz w:val="22"/>
                  <w:szCs w:val="22"/>
                  <w:lang w:eastAsia="ru-RU"/>
                </w:rPr>
                <w:t>t.ru/products/ipo/prime/doc/74526874/</w:t>
              </w:r>
            </w:hyperlink>
          </w:p>
        </w:tc>
        <w:tc>
          <w:tcPr>
            <w:tcW w:w="8222" w:type="dxa"/>
          </w:tcPr>
          <w:p w:rsidR="00D3133D" w:rsidRPr="009D6BA1" w:rsidRDefault="00D3133D" w:rsidP="002B57E9">
            <w:pPr>
              <w:jc w:val="both"/>
              <w:rPr>
                <w:rFonts w:ascii="PT Astra Serif" w:eastAsia="Times New Roman" w:hAnsi="PT Astra Serif" w:cs="Times New Roman"/>
                <w:color w:val="212529"/>
                <w:sz w:val="22"/>
                <w:szCs w:val="22"/>
                <w:lang w:eastAsia="ru-RU"/>
              </w:rPr>
            </w:pPr>
            <w:r w:rsidRPr="009D6BA1">
              <w:rPr>
                <w:rFonts w:ascii="PT Astra Serif" w:eastAsia="Times New Roman" w:hAnsi="PT Astra Serif" w:cs="Times New Roman"/>
                <w:color w:val="212529"/>
                <w:sz w:val="22"/>
                <w:szCs w:val="22"/>
                <w:lang w:eastAsia="ru-RU"/>
              </w:rPr>
              <w:t xml:space="preserve">Вместо понятия </w:t>
            </w:r>
            <w:r>
              <w:rPr>
                <w:rFonts w:ascii="PT Astra Serif" w:eastAsia="Times New Roman" w:hAnsi="PT Astra Serif" w:cs="Times New Roman"/>
                <w:color w:val="212529"/>
                <w:sz w:val="22"/>
                <w:szCs w:val="22"/>
                <w:lang w:eastAsia="ru-RU"/>
              </w:rPr>
              <w:t>«</w:t>
            </w:r>
            <w:r w:rsidRPr="009D6BA1">
              <w:rPr>
                <w:rFonts w:ascii="PT Astra Serif" w:eastAsia="Times New Roman" w:hAnsi="PT Astra Serif" w:cs="Times New Roman"/>
                <w:color w:val="212529"/>
                <w:sz w:val="22"/>
                <w:szCs w:val="22"/>
                <w:lang w:eastAsia="ru-RU"/>
              </w:rPr>
              <w:t>практика</w:t>
            </w:r>
            <w:r>
              <w:rPr>
                <w:rFonts w:ascii="PT Astra Serif" w:eastAsia="Times New Roman" w:hAnsi="PT Astra Serif" w:cs="Times New Roman"/>
                <w:color w:val="212529"/>
                <w:sz w:val="22"/>
                <w:szCs w:val="22"/>
                <w:lang w:eastAsia="ru-RU"/>
              </w:rPr>
              <w:t>»</w:t>
            </w:r>
            <w:r w:rsidRPr="009D6BA1">
              <w:rPr>
                <w:rFonts w:ascii="PT Astra Serif" w:eastAsia="Times New Roman" w:hAnsi="PT Astra Serif" w:cs="Times New Roman"/>
                <w:color w:val="212529"/>
                <w:sz w:val="22"/>
                <w:szCs w:val="22"/>
                <w:lang w:eastAsia="ru-RU"/>
              </w:rPr>
              <w:t xml:space="preserve"> вводится понятие </w:t>
            </w:r>
            <w:r>
              <w:rPr>
                <w:rFonts w:ascii="PT Astra Serif" w:eastAsia="Times New Roman" w:hAnsi="PT Astra Serif" w:cs="Times New Roman"/>
                <w:color w:val="212529"/>
                <w:sz w:val="22"/>
                <w:szCs w:val="22"/>
                <w:lang w:eastAsia="ru-RU"/>
              </w:rPr>
              <w:t>«</w:t>
            </w:r>
            <w:r w:rsidRPr="009D6BA1">
              <w:rPr>
                <w:rFonts w:ascii="PT Astra Serif" w:eastAsia="Times New Roman" w:hAnsi="PT Astra Serif" w:cs="Times New Roman"/>
                <w:color w:val="212529"/>
                <w:sz w:val="22"/>
                <w:szCs w:val="22"/>
                <w:lang w:eastAsia="ru-RU"/>
              </w:rPr>
              <w:t>практическая подготовка</w:t>
            </w:r>
            <w:r>
              <w:rPr>
                <w:rFonts w:ascii="PT Astra Serif" w:eastAsia="Times New Roman" w:hAnsi="PT Astra Serif" w:cs="Times New Roman"/>
                <w:color w:val="212529"/>
                <w:sz w:val="22"/>
                <w:szCs w:val="22"/>
                <w:lang w:eastAsia="ru-RU"/>
              </w:rPr>
              <w:t>»</w:t>
            </w:r>
            <w:r w:rsidRPr="009D6BA1">
              <w:rPr>
                <w:rFonts w:ascii="PT Astra Serif" w:eastAsia="Times New Roman" w:hAnsi="PT Astra Serif" w:cs="Times New Roman"/>
                <w:color w:val="212529"/>
                <w:sz w:val="22"/>
                <w:szCs w:val="22"/>
                <w:lang w:eastAsia="ru-RU"/>
              </w:rPr>
              <w:t xml:space="preserve"> и закрепляются требования к организации практической подготовки обучающихся). В целях реализации норм закона утверждено Положение о практической подготовке обучающихся, а также разработана примерная форма договора, заключаемого между образовательной организацией, и организацией, осуществляющей деятельность по профилю соответствующей образовательной программы. Практическая подготовка организуется путем проведения практических занятий, практикумов, лабораторных работ и иных аналогичных видов учебной деятельности, предусматривающих участие обучающихся в выполнении отдельных элементов работ, связанных с будущей профессиональной деятельностью. При наличии в профильной организации или образовательной организации (при организации практической подготовки в </w:t>
            </w:r>
            <w:r w:rsidRPr="009D6BA1">
              <w:rPr>
                <w:rFonts w:ascii="PT Astra Serif" w:eastAsia="Times New Roman" w:hAnsi="PT Astra Serif" w:cs="Times New Roman"/>
                <w:color w:val="212529"/>
                <w:sz w:val="22"/>
                <w:szCs w:val="22"/>
                <w:lang w:eastAsia="ru-RU"/>
              </w:rPr>
              <w:lastRenderedPageBreak/>
              <w:t xml:space="preserve">образовательной организации) вакантной должности, работа на которой соответствует требованиям к практической подготовке, с обучающимся может быть заключен срочный трудовой договор о замещении такой должности. Обеспечение обучающихся проездом к месту организации практической подготовки и обратно, а также проживание их вне места жительства в указанный период осуществляется в порядке, установленном локальным нормативным актом образовательной организации Признаются утратившими силу приказы </w:t>
            </w:r>
            <w:proofErr w:type="spellStart"/>
            <w:r w:rsidRPr="009D6BA1">
              <w:rPr>
                <w:rFonts w:ascii="PT Astra Serif" w:eastAsia="Times New Roman" w:hAnsi="PT Astra Serif" w:cs="Times New Roman"/>
                <w:color w:val="212529"/>
                <w:sz w:val="22"/>
                <w:szCs w:val="22"/>
                <w:lang w:eastAsia="ru-RU"/>
              </w:rPr>
              <w:t>Минобрнауки</w:t>
            </w:r>
            <w:proofErr w:type="spellEnd"/>
            <w:r w:rsidRPr="009D6BA1">
              <w:rPr>
                <w:rFonts w:ascii="PT Astra Serif" w:eastAsia="Times New Roman" w:hAnsi="PT Astra Serif" w:cs="Times New Roman"/>
                <w:color w:val="212529"/>
                <w:sz w:val="22"/>
                <w:szCs w:val="22"/>
                <w:lang w:eastAsia="ru-RU"/>
              </w:rPr>
              <w:t xml:space="preserve"> России от 18 апреля 2013 г. </w:t>
            </w:r>
            <w:r>
              <w:rPr>
                <w:rFonts w:ascii="PT Astra Serif" w:eastAsia="Times New Roman" w:hAnsi="PT Astra Serif" w:cs="Times New Roman"/>
                <w:color w:val="212529"/>
                <w:sz w:val="22"/>
                <w:szCs w:val="22"/>
                <w:lang w:eastAsia="ru-RU"/>
              </w:rPr>
              <w:t>№</w:t>
            </w:r>
            <w:r w:rsidRPr="009D6BA1">
              <w:rPr>
                <w:rFonts w:ascii="PT Astra Serif" w:eastAsia="Times New Roman" w:hAnsi="PT Astra Serif" w:cs="Times New Roman"/>
                <w:color w:val="212529"/>
                <w:sz w:val="22"/>
                <w:szCs w:val="22"/>
                <w:lang w:eastAsia="ru-RU"/>
              </w:rPr>
              <w:t xml:space="preserve"> 291 </w:t>
            </w:r>
            <w:r>
              <w:rPr>
                <w:rFonts w:ascii="PT Astra Serif" w:eastAsia="Times New Roman" w:hAnsi="PT Astra Serif" w:cs="Times New Roman"/>
                <w:color w:val="212529"/>
                <w:sz w:val="22"/>
                <w:szCs w:val="22"/>
                <w:lang w:eastAsia="ru-RU"/>
              </w:rPr>
              <w:t>«</w:t>
            </w:r>
            <w:r w:rsidRPr="009D6BA1">
              <w:rPr>
                <w:rFonts w:ascii="PT Astra Serif" w:eastAsia="Times New Roman" w:hAnsi="PT Astra Serif" w:cs="Times New Roman"/>
                <w:color w:val="212529"/>
                <w:sz w:val="22"/>
                <w:szCs w:val="22"/>
                <w:lang w:eastAsia="ru-RU"/>
              </w:rPr>
              <w:t>Об утверждении Положения о практике обучающихся, осваивающих основные профессиональные образовательные программы среднего профессионального образования</w:t>
            </w:r>
            <w:r>
              <w:rPr>
                <w:rFonts w:ascii="PT Astra Serif" w:eastAsia="Times New Roman" w:hAnsi="PT Astra Serif" w:cs="Times New Roman"/>
                <w:color w:val="212529"/>
                <w:sz w:val="22"/>
                <w:szCs w:val="22"/>
                <w:lang w:eastAsia="ru-RU"/>
              </w:rPr>
              <w:t>»</w:t>
            </w:r>
            <w:r w:rsidRPr="009D6BA1">
              <w:rPr>
                <w:rFonts w:ascii="PT Astra Serif" w:eastAsia="Times New Roman" w:hAnsi="PT Astra Serif" w:cs="Times New Roman"/>
                <w:color w:val="212529"/>
                <w:sz w:val="22"/>
                <w:szCs w:val="22"/>
                <w:lang w:eastAsia="ru-RU"/>
              </w:rPr>
              <w:t xml:space="preserve"> и от 27 ноября 2015 г. </w:t>
            </w:r>
            <w:r>
              <w:rPr>
                <w:rFonts w:ascii="PT Astra Serif" w:eastAsia="Times New Roman" w:hAnsi="PT Astra Serif" w:cs="Times New Roman"/>
                <w:color w:val="212529"/>
                <w:sz w:val="22"/>
                <w:szCs w:val="22"/>
                <w:lang w:eastAsia="ru-RU"/>
              </w:rPr>
              <w:t>№</w:t>
            </w:r>
            <w:r w:rsidRPr="009D6BA1">
              <w:rPr>
                <w:rFonts w:ascii="PT Astra Serif" w:eastAsia="Times New Roman" w:hAnsi="PT Astra Serif" w:cs="Times New Roman"/>
                <w:color w:val="212529"/>
                <w:sz w:val="22"/>
                <w:szCs w:val="22"/>
                <w:lang w:eastAsia="ru-RU"/>
              </w:rPr>
              <w:t xml:space="preserve"> 1383 </w:t>
            </w:r>
            <w:r>
              <w:rPr>
                <w:rFonts w:ascii="PT Astra Serif" w:eastAsia="Times New Roman" w:hAnsi="PT Astra Serif" w:cs="Times New Roman"/>
                <w:color w:val="212529"/>
                <w:sz w:val="22"/>
                <w:szCs w:val="22"/>
                <w:lang w:eastAsia="ru-RU"/>
              </w:rPr>
              <w:t>«</w:t>
            </w:r>
            <w:r w:rsidRPr="009D6BA1">
              <w:rPr>
                <w:rFonts w:ascii="PT Astra Serif" w:eastAsia="Times New Roman" w:hAnsi="PT Astra Serif" w:cs="Times New Roman"/>
                <w:color w:val="212529"/>
                <w:sz w:val="22"/>
                <w:szCs w:val="22"/>
                <w:lang w:eastAsia="ru-RU"/>
              </w:rPr>
              <w:t>Об утверждении Положения о практике обучающихся, осваивающих основные профессиональные образовательные программы высшего образования</w:t>
            </w:r>
            <w:r>
              <w:rPr>
                <w:rFonts w:ascii="PT Astra Serif" w:eastAsia="Times New Roman" w:hAnsi="PT Astra Serif" w:cs="Times New Roman"/>
                <w:color w:val="212529"/>
                <w:sz w:val="22"/>
                <w:szCs w:val="22"/>
                <w:lang w:eastAsia="ru-RU"/>
              </w:rPr>
              <w:t>»</w:t>
            </w:r>
            <w:r w:rsidRPr="009D6BA1">
              <w:rPr>
                <w:rFonts w:ascii="PT Astra Serif" w:eastAsia="Times New Roman" w:hAnsi="PT Astra Serif" w:cs="Times New Roman"/>
                <w:color w:val="212529"/>
                <w:sz w:val="22"/>
                <w:szCs w:val="22"/>
                <w:lang w:eastAsia="ru-RU"/>
              </w:rPr>
              <w:t>, с внесенными в них изменениями.</w:t>
            </w:r>
          </w:p>
        </w:tc>
      </w:tr>
      <w:tr w:rsidR="00D3133D" w:rsidRPr="009D6BA1" w:rsidTr="00AB0C3E">
        <w:trPr>
          <w:trHeight w:val="1134"/>
        </w:trPr>
        <w:tc>
          <w:tcPr>
            <w:tcW w:w="2547" w:type="dxa"/>
            <w:vMerge/>
            <w:shd w:val="clear" w:color="auto" w:fill="FFC000"/>
          </w:tcPr>
          <w:p w:rsidR="00D3133D" w:rsidRPr="009D6BA1" w:rsidRDefault="00D3133D" w:rsidP="002B57E9">
            <w:pPr>
              <w:jc w:val="center"/>
              <w:rPr>
                <w:rFonts w:ascii="PT Astra Serif" w:eastAsia="Times New Roman" w:hAnsi="PT Astra Serif" w:cs="Times New Roman"/>
                <w:b/>
                <w:color w:val="000000"/>
                <w:sz w:val="22"/>
                <w:szCs w:val="22"/>
                <w:shd w:val="clear" w:color="auto" w:fill="FFFFFF"/>
                <w:lang w:eastAsia="ru-RU"/>
              </w:rPr>
            </w:pPr>
          </w:p>
        </w:tc>
        <w:tc>
          <w:tcPr>
            <w:tcW w:w="4252" w:type="dxa"/>
          </w:tcPr>
          <w:p w:rsidR="00D3133D" w:rsidRPr="00FD3F7D" w:rsidRDefault="00D3133D" w:rsidP="00FD3F7D">
            <w:pPr>
              <w:jc w:val="both"/>
              <w:rPr>
                <w:rFonts w:ascii="PT Astra Serif" w:eastAsia="Times New Roman" w:hAnsi="PT Astra Serif" w:cs="Times New Roman"/>
                <w:color w:val="212529"/>
                <w:sz w:val="22"/>
                <w:szCs w:val="22"/>
                <w:lang w:eastAsia="ru-RU"/>
              </w:rPr>
            </w:pPr>
            <w:r w:rsidRPr="00FD3F7D">
              <w:rPr>
                <w:rFonts w:ascii="PT Astra Serif" w:eastAsia="Times New Roman" w:hAnsi="PT Astra Serif" w:cs="Times New Roman"/>
                <w:color w:val="212529"/>
                <w:sz w:val="22"/>
                <w:szCs w:val="22"/>
                <w:lang w:eastAsia="ru-RU"/>
              </w:rPr>
              <w:t xml:space="preserve">Распоряжение </w:t>
            </w:r>
            <w:proofErr w:type="spellStart"/>
            <w:r w:rsidRPr="00FD3F7D">
              <w:rPr>
                <w:rFonts w:ascii="PT Astra Serif" w:eastAsia="Times New Roman" w:hAnsi="PT Astra Serif" w:cs="Times New Roman"/>
                <w:color w:val="212529"/>
                <w:sz w:val="22"/>
                <w:szCs w:val="22"/>
                <w:lang w:eastAsia="ru-RU"/>
              </w:rPr>
              <w:t>Минпросвещения</w:t>
            </w:r>
            <w:proofErr w:type="spellEnd"/>
            <w:r w:rsidRPr="00FD3F7D">
              <w:rPr>
                <w:rFonts w:ascii="PT Astra Serif" w:eastAsia="Times New Roman" w:hAnsi="PT Astra Serif" w:cs="Times New Roman"/>
                <w:color w:val="212529"/>
                <w:sz w:val="22"/>
                <w:szCs w:val="22"/>
                <w:lang w:eastAsia="ru-RU"/>
              </w:rPr>
              <w:t xml:space="preserve"> РФ от 12.01.2021 </w:t>
            </w:r>
            <w:r>
              <w:rPr>
                <w:rFonts w:ascii="PT Astra Serif" w:eastAsia="Times New Roman" w:hAnsi="PT Astra Serif" w:cs="Times New Roman"/>
                <w:color w:val="212529"/>
                <w:sz w:val="22"/>
                <w:szCs w:val="22"/>
                <w:lang w:eastAsia="ru-RU"/>
              </w:rPr>
              <w:t>№</w:t>
            </w:r>
            <w:r w:rsidRPr="00FD3F7D">
              <w:rPr>
                <w:rFonts w:ascii="PT Astra Serif" w:eastAsia="Times New Roman" w:hAnsi="PT Astra Serif" w:cs="Times New Roman"/>
                <w:color w:val="212529"/>
                <w:sz w:val="22"/>
                <w:szCs w:val="22"/>
                <w:lang w:eastAsia="ru-RU"/>
              </w:rPr>
              <w:t xml:space="preserve"> Р-6</w:t>
            </w:r>
          </w:p>
          <w:p w:rsidR="00D3133D" w:rsidRPr="00FD3F7D" w:rsidRDefault="00D3133D" w:rsidP="00FD3F7D">
            <w:pPr>
              <w:jc w:val="both"/>
              <w:rPr>
                <w:rFonts w:ascii="PT Astra Serif" w:eastAsia="Times New Roman" w:hAnsi="PT Astra Serif" w:cs="Times New Roman"/>
                <w:color w:val="212529"/>
                <w:sz w:val="22"/>
                <w:szCs w:val="22"/>
                <w:lang w:eastAsia="ru-RU"/>
              </w:rPr>
            </w:pPr>
            <w:r>
              <w:rPr>
                <w:rFonts w:ascii="PT Astra Serif" w:eastAsia="Times New Roman" w:hAnsi="PT Astra Serif" w:cs="Times New Roman"/>
                <w:color w:val="212529"/>
                <w:sz w:val="22"/>
                <w:szCs w:val="22"/>
                <w:lang w:eastAsia="ru-RU"/>
              </w:rPr>
              <w:t>«</w:t>
            </w:r>
            <w:r w:rsidRPr="00FD3F7D">
              <w:rPr>
                <w:rFonts w:ascii="PT Astra Serif" w:eastAsia="Times New Roman" w:hAnsi="PT Astra Serif" w:cs="Times New Roman"/>
                <w:color w:val="212529"/>
                <w:sz w:val="22"/>
                <w:szCs w:val="22"/>
                <w:lang w:eastAsia="ru-RU"/>
              </w:rPr>
              <w:t>Об утверждении методических рекомендаций по созданию и функционированию в общеобразовательных организациях, расположенных в сельской местности и малых городах, центров образования естественно-научной и технологической направленностей</w:t>
            </w:r>
            <w:r>
              <w:rPr>
                <w:rFonts w:ascii="PT Astra Serif" w:eastAsia="Times New Roman" w:hAnsi="PT Astra Serif" w:cs="Times New Roman"/>
                <w:color w:val="212529"/>
                <w:sz w:val="22"/>
                <w:szCs w:val="22"/>
                <w:lang w:eastAsia="ru-RU"/>
              </w:rPr>
              <w:t>»</w:t>
            </w:r>
          </w:p>
          <w:p w:rsidR="00D3133D" w:rsidRPr="009D6BA1" w:rsidRDefault="00D3133D" w:rsidP="002B57E9">
            <w:pPr>
              <w:jc w:val="both"/>
              <w:rPr>
                <w:rFonts w:ascii="PT Astra Serif" w:eastAsia="Times New Roman" w:hAnsi="PT Astra Serif" w:cs="Times New Roman"/>
                <w:color w:val="212529"/>
                <w:sz w:val="22"/>
                <w:szCs w:val="22"/>
                <w:lang w:eastAsia="ru-RU"/>
              </w:rPr>
            </w:pPr>
            <w:r>
              <w:rPr>
                <w:rFonts w:ascii="PT Astra Serif" w:eastAsia="Times New Roman" w:hAnsi="PT Astra Serif" w:cs="Times New Roman"/>
                <w:color w:val="212529"/>
                <w:sz w:val="22"/>
                <w:szCs w:val="22"/>
                <w:lang w:eastAsia="ru-RU"/>
              </w:rPr>
              <w:t xml:space="preserve">Источник: </w:t>
            </w:r>
            <w:hyperlink r:id="rId40" w:history="1">
              <w:r w:rsidRPr="004370BE">
                <w:rPr>
                  <w:rStyle w:val="af3"/>
                  <w:rFonts w:ascii="PT Astra Serif" w:eastAsia="Times New Roman" w:hAnsi="PT Astra Serif" w:cs="Times New Roman"/>
                  <w:sz w:val="22"/>
                  <w:szCs w:val="22"/>
                  <w:lang w:eastAsia="ru-RU"/>
                </w:rPr>
                <w:t>https://</w:t>
              </w:r>
              <w:r>
                <w:rPr>
                  <w:rStyle w:val="af3"/>
                  <w:rFonts w:ascii="PT Astra Serif" w:eastAsia="Times New Roman" w:hAnsi="PT Astra Serif" w:cs="Times New Roman"/>
                  <w:sz w:val="22"/>
                  <w:szCs w:val="22"/>
                  <w:lang w:eastAsia="ru-RU"/>
                </w:rPr>
                <w:t>№</w:t>
              </w:r>
              <w:r w:rsidRPr="004370BE">
                <w:rPr>
                  <w:rStyle w:val="af3"/>
                  <w:rFonts w:ascii="PT Astra Serif" w:eastAsia="Times New Roman" w:hAnsi="PT Astra Serif" w:cs="Times New Roman"/>
                  <w:sz w:val="22"/>
                  <w:szCs w:val="22"/>
                  <w:lang w:eastAsia="ru-RU"/>
                </w:rPr>
                <w:t>ormativ.ko</w:t>
              </w:r>
              <w:r>
                <w:rPr>
                  <w:rStyle w:val="af3"/>
                  <w:rFonts w:ascii="PT Astra Serif" w:eastAsia="Times New Roman" w:hAnsi="PT Astra Serif" w:cs="Times New Roman"/>
                  <w:sz w:val="22"/>
                  <w:szCs w:val="22"/>
                  <w:lang w:eastAsia="ru-RU"/>
                </w:rPr>
                <w:t>№</w:t>
              </w:r>
              <w:r w:rsidRPr="004370BE">
                <w:rPr>
                  <w:rStyle w:val="af3"/>
                  <w:rFonts w:ascii="PT Astra Serif" w:eastAsia="Times New Roman" w:hAnsi="PT Astra Serif" w:cs="Times New Roman"/>
                  <w:sz w:val="22"/>
                  <w:szCs w:val="22"/>
                  <w:lang w:eastAsia="ru-RU"/>
                </w:rPr>
                <w:t>tur.ru/</w:t>
              </w:r>
              <w:r w:rsidRPr="004370BE">
                <w:rPr>
                  <w:rStyle w:val="af3"/>
                  <w:rFonts w:ascii="PT Astra Serif" w:eastAsia="Times New Roman" w:hAnsi="PT Astra Serif" w:cs="Times New Roman"/>
                  <w:sz w:val="22"/>
                  <w:szCs w:val="22"/>
                  <w:lang w:eastAsia="ru-RU"/>
                </w:rPr>
                <w:t>d</w:t>
              </w:r>
              <w:r w:rsidRPr="004370BE">
                <w:rPr>
                  <w:rStyle w:val="af3"/>
                  <w:rFonts w:ascii="PT Astra Serif" w:eastAsia="Times New Roman" w:hAnsi="PT Astra Serif" w:cs="Times New Roman"/>
                  <w:sz w:val="22"/>
                  <w:szCs w:val="22"/>
                  <w:lang w:eastAsia="ru-RU"/>
                </w:rPr>
                <w:t>ocume</w:t>
              </w:r>
              <w:r>
                <w:rPr>
                  <w:rStyle w:val="af3"/>
                  <w:rFonts w:ascii="PT Astra Serif" w:eastAsia="Times New Roman" w:hAnsi="PT Astra Serif" w:cs="Times New Roman"/>
                  <w:sz w:val="22"/>
                  <w:szCs w:val="22"/>
                  <w:lang w:eastAsia="ru-RU"/>
                </w:rPr>
                <w:t>№</w:t>
              </w:r>
              <w:r w:rsidRPr="004370BE">
                <w:rPr>
                  <w:rStyle w:val="af3"/>
                  <w:rFonts w:ascii="PT Astra Serif" w:eastAsia="Times New Roman" w:hAnsi="PT Astra Serif" w:cs="Times New Roman"/>
                  <w:sz w:val="22"/>
                  <w:szCs w:val="22"/>
                  <w:lang w:eastAsia="ru-RU"/>
                </w:rPr>
                <w:t>t?moduleId=1&amp;docume</w:t>
              </w:r>
              <w:r>
                <w:rPr>
                  <w:rStyle w:val="af3"/>
                  <w:rFonts w:ascii="PT Astra Serif" w:eastAsia="Times New Roman" w:hAnsi="PT Astra Serif" w:cs="Times New Roman"/>
                  <w:sz w:val="22"/>
                  <w:szCs w:val="22"/>
                  <w:lang w:eastAsia="ru-RU"/>
                </w:rPr>
                <w:t>№</w:t>
              </w:r>
              <w:r w:rsidRPr="004370BE">
                <w:rPr>
                  <w:rStyle w:val="af3"/>
                  <w:rFonts w:ascii="PT Astra Serif" w:eastAsia="Times New Roman" w:hAnsi="PT Astra Serif" w:cs="Times New Roman"/>
                  <w:sz w:val="22"/>
                  <w:szCs w:val="22"/>
                  <w:lang w:eastAsia="ru-RU"/>
                </w:rPr>
                <w:t>tId=382091</w:t>
              </w:r>
            </w:hyperlink>
            <w:r>
              <w:rPr>
                <w:rFonts w:ascii="PT Astra Serif" w:eastAsia="Times New Roman" w:hAnsi="PT Astra Serif" w:cs="Times New Roman"/>
                <w:color w:val="212529"/>
                <w:sz w:val="22"/>
                <w:szCs w:val="22"/>
                <w:lang w:eastAsia="ru-RU"/>
              </w:rPr>
              <w:t xml:space="preserve"> </w:t>
            </w:r>
          </w:p>
        </w:tc>
        <w:tc>
          <w:tcPr>
            <w:tcW w:w="8222" w:type="dxa"/>
          </w:tcPr>
          <w:p w:rsidR="00D3133D" w:rsidRDefault="00D3133D" w:rsidP="004651DA">
            <w:pPr>
              <w:tabs>
                <w:tab w:val="center" w:pos="256"/>
              </w:tabs>
              <w:jc w:val="both"/>
              <w:rPr>
                <w:rFonts w:ascii="PT Astra Serif" w:eastAsia="Times New Roman" w:hAnsi="PT Astra Serif" w:cs="Times New Roman"/>
                <w:color w:val="212529"/>
                <w:sz w:val="22"/>
                <w:szCs w:val="22"/>
                <w:lang w:eastAsia="ru-RU"/>
              </w:rPr>
            </w:pPr>
            <w:r>
              <w:rPr>
                <w:rFonts w:ascii="PT Astra Serif" w:eastAsia="Times New Roman" w:hAnsi="PT Astra Serif" w:cs="Times New Roman"/>
                <w:color w:val="212529"/>
                <w:sz w:val="22"/>
                <w:szCs w:val="22"/>
                <w:lang w:eastAsia="ru-RU"/>
              </w:rPr>
              <w:t>1.</w:t>
            </w:r>
            <w:r w:rsidRPr="00A11473">
              <w:rPr>
                <w:rFonts w:ascii="PT Astra Serif" w:eastAsia="Times New Roman" w:hAnsi="PT Astra Serif" w:cs="Times New Roman"/>
                <w:color w:val="212529"/>
                <w:sz w:val="22"/>
                <w:szCs w:val="22"/>
                <w:lang w:eastAsia="ru-RU"/>
              </w:rPr>
              <w:t>Реализация основных </w:t>
            </w:r>
            <w:r w:rsidRPr="00A11473">
              <w:rPr>
                <w:rFonts w:ascii="PT Astra Serif" w:eastAsia="Times New Roman" w:hAnsi="PT Astra Serif" w:cs="Times New Roman"/>
                <w:b/>
                <w:bCs/>
                <w:color w:val="212529"/>
                <w:sz w:val="22"/>
                <w:szCs w:val="22"/>
                <w:lang w:eastAsia="ru-RU"/>
              </w:rPr>
              <w:t>общеобразовательных</w:t>
            </w:r>
            <w:r w:rsidRPr="00A11473">
              <w:rPr>
                <w:rFonts w:ascii="PT Astra Serif" w:eastAsia="Times New Roman" w:hAnsi="PT Astra Serif" w:cs="Times New Roman"/>
                <w:color w:val="212529"/>
                <w:sz w:val="22"/>
                <w:szCs w:val="22"/>
                <w:lang w:eastAsia="ru-RU"/>
              </w:rPr>
              <w:t> программ по учебным предметам </w:t>
            </w:r>
            <w:r w:rsidRPr="00A11473">
              <w:rPr>
                <w:rFonts w:ascii="PT Astra Serif" w:eastAsia="Times New Roman" w:hAnsi="PT Astra Serif" w:cs="Times New Roman"/>
                <w:b/>
                <w:bCs/>
                <w:color w:val="212529"/>
                <w:sz w:val="22"/>
                <w:szCs w:val="22"/>
                <w:lang w:eastAsia="ru-RU"/>
              </w:rPr>
              <w:t>естественно</w:t>
            </w:r>
            <w:r w:rsidRPr="00A11473">
              <w:rPr>
                <w:rFonts w:ascii="PT Astra Serif" w:eastAsia="Times New Roman" w:hAnsi="PT Astra Serif" w:cs="Times New Roman"/>
                <w:color w:val="212529"/>
                <w:sz w:val="22"/>
                <w:szCs w:val="22"/>
                <w:lang w:eastAsia="ru-RU"/>
              </w:rPr>
              <w:t>-</w:t>
            </w:r>
            <w:r w:rsidRPr="00A11473">
              <w:rPr>
                <w:rFonts w:ascii="PT Astra Serif" w:eastAsia="Times New Roman" w:hAnsi="PT Astra Serif" w:cs="Times New Roman"/>
                <w:b/>
                <w:bCs/>
                <w:color w:val="212529"/>
                <w:sz w:val="22"/>
                <w:szCs w:val="22"/>
                <w:lang w:eastAsia="ru-RU"/>
              </w:rPr>
              <w:t>научной</w:t>
            </w:r>
            <w:r w:rsidRPr="00A11473">
              <w:rPr>
                <w:rFonts w:ascii="PT Astra Serif" w:eastAsia="Times New Roman" w:hAnsi="PT Astra Serif" w:cs="Times New Roman"/>
                <w:color w:val="212529"/>
                <w:sz w:val="22"/>
                <w:szCs w:val="22"/>
                <w:lang w:eastAsia="ru-RU"/>
              </w:rPr>
              <w:t> </w:t>
            </w:r>
            <w:r w:rsidRPr="00A11473">
              <w:rPr>
                <w:rFonts w:ascii="PT Astra Serif" w:eastAsia="Times New Roman" w:hAnsi="PT Astra Serif" w:cs="Times New Roman"/>
                <w:b/>
                <w:bCs/>
                <w:color w:val="212529"/>
                <w:sz w:val="22"/>
                <w:szCs w:val="22"/>
                <w:lang w:eastAsia="ru-RU"/>
              </w:rPr>
              <w:t>и</w:t>
            </w:r>
            <w:r w:rsidRPr="00A11473">
              <w:rPr>
                <w:rFonts w:ascii="PT Astra Serif" w:eastAsia="Times New Roman" w:hAnsi="PT Astra Serif" w:cs="Times New Roman"/>
                <w:color w:val="212529"/>
                <w:sz w:val="22"/>
                <w:szCs w:val="22"/>
                <w:lang w:eastAsia="ru-RU"/>
              </w:rPr>
              <w:t> </w:t>
            </w:r>
            <w:r w:rsidRPr="00A11473">
              <w:rPr>
                <w:rFonts w:ascii="PT Astra Serif" w:eastAsia="Times New Roman" w:hAnsi="PT Astra Serif" w:cs="Times New Roman"/>
                <w:b/>
                <w:bCs/>
                <w:color w:val="212529"/>
                <w:sz w:val="22"/>
                <w:szCs w:val="22"/>
                <w:lang w:eastAsia="ru-RU"/>
              </w:rPr>
              <w:t>технологической</w:t>
            </w:r>
            <w:r w:rsidRPr="00A11473">
              <w:rPr>
                <w:rFonts w:ascii="PT Astra Serif" w:eastAsia="Times New Roman" w:hAnsi="PT Astra Serif" w:cs="Times New Roman"/>
                <w:color w:val="212529"/>
                <w:sz w:val="22"/>
                <w:szCs w:val="22"/>
                <w:lang w:eastAsia="ru-RU"/>
              </w:rPr>
              <w:t> </w:t>
            </w:r>
            <w:r w:rsidRPr="00A11473">
              <w:rPr>
                <w:rFonts w:ascii="PT Astra Serif" w:eastAsia="Times New Roman" w:hAnsi="PT Astra Serif" w:cs="Times New Roman"/>
                <w:b/>
                <w:bCs/>
                <w:color w:val="212529"/>
                <w:sz w:val="22"/>
                <w:szCs w:val="22"/>
                <w:lang w:eastAsia="ru-RU"/>
              </w:rPr>
              <w:t>направленностей</w:t>
            </w:r>
            <w:r w:rsidRPr="00A11473">
              <w:rPr>
                <w:rFonts w:ascii="PT Astra Serif" w:eastAsia="Times New Roman" w:hAnsi="PT Astra Serif" w:cs="Times New Roman"/>
                <w:color w:val="212529"/>
                <w:sz w:val="22"/>
                <w:szCs w:val="22"/>
                <w:lang w:eastAsia="ru-RU"/>
              </w:rPr>
              <w:t xml:space="preserve">, в том числе в рамках внеурочной деятельности обучающихся; </w:t>
            </w:r>
          </w:p>
          <w:p w:rsidR="00D3133D" w:rsidRPr="009D6BA1" w:rsidRDefault="00D3133D" w:rsidP="004651DA">
            <w:pPr>
              <w:tabs>
                <w:tab w:val="center" w:pos="256"/>
                <w:tab w:val="center" w:pos="316"/>
              </w:tabs>
              <w:jc w:val="both"/>
              <w:rPr>
                <w:rFonts w:ascii="PT Astra Serif" w:eastAsia="Times New Roman" w:hAnsi="PT Astra Serif" w:cs="Times New Roman"/>
                <w:color w:val="212529"/>
                <w:sz w:val="22"/>
                <w:szCs w:val="22"/>
                <w:lang w:eastAsia="ru-RU"/>
              </w:rPr>
            </w:pPr>
            <w:r>
              <w:rPr>
                <w:rFonts w:ascii="PT Astra Serif" w:eastAsia="Times New Roman" w:hAnsi="PT Astra Serif" w:cs="Times New Roman"/>
                <w:color w:val="212529"/>
                <w:sz w:val="22"/>
                <w:szCs w:val="22"/>
                <w:lang w:eastAsia="ru-RU"/>
              </w:rPr>
              <w:t>2.</w:t>
            </w:r>
            <w:r w:rsidRPr="00A11473">
              <w:rPr>
                <w:rFonts w:ascii="PT Astra Serif" w:eastAsia="Times New Roman" w:hAnsi="PT Astra Serif" w:cs="Times New Roman"/>
                <w:color w:val="212529"/>
                <w:sz w:val="22"/>
                <w:szCs w:val="22"/>
                <w:lang w:eastAsia="ru-RU"/>
              </w:rPr>
              <w:t xml:space="preserve">Разработка и реализация </w:t>
            </w:r>
            <w:proofErr w:type="spellStart"/>
            <w:r w:rsidRPr="00A11473">
              <w:rPr>
                <w:rFonts w:ascii="PT Astra Serif" w:eastAsia="Times New Roman" w:hAnsi="PT Astra Serif" w:cs="Times New Roman"/>
                <w:color w:val="212529"/>
                <w:sz w:val="22"/>
                <w:szCs w:val="22"/>
                <w:lang w:eastAsia="ru-RU"/>
              </w:rPr>
              <w:t>разноуровневых</w:t>
            </w:r>
            <w:proofErr w:type="spellEnd"/>
            <w:r w:rsidRPr="00A11473">
              <w:rPr>
                <w:rFonts w:ascii="PT Astra Serif" w:eastAsia="Times New Roman" w:hAnsi="PT Astra Serif" w:cs="Times New Roman"/>
                <w:color w:val="212529"/>
                <w:sz w:val="22"/>
                <w:szCs w:val="22"/>
                <w:lang w:eastAsia="ru-RU"/>
              </w:rPr>
              <w:t xml:space="preserve"> дополнительных </w:t>
            </w:r>
            <w:r w:rsidRPr="00A11473">
              <w:rPr>
                <w:rFonts w:ascii="PT Astra Serif" w:eastAsia="Times New Roman" w:hAnsi="PT Astra Serif" w:cs="Times New Roman"/>
                <w:b/>
                <w:bCs/>
                <w:color w:val="212529"/>
                <w:sz w:val="22"/>
                <w:szCs w:val="22"/>
                <w:lang w:eastAsia="ru-RU"/>
              </w:rPr>
              <w:t>общеобразовательных</w:t>
            </w:r>
            <w:r w:rsidRPr="00A11473">
              <w:rPr>
                <w:rFonts w:ascii="PT Astra Serif" w:eastAsia="Times New Roman" w:hAnsi="PT Astra Serif" w:cs="Times New Roman"/>
                <w:color w:val="212529"/>
                <w:sz w:val="22"/>
                <w:szCs w:val="22"/>
                <w:lang w:eastAsia="ru-RU"/>
              </w:rPr>
              <w:t> программ </w:t>
            </w:r>
            <w:r w:rsidRPr="00A11473">
              <w:rPr>
                <w:rFonts w:ascii="PT Astra Serif" w:eastAsia="Times New Roman" w:hAnsi="PT Astra Serif" w:cs="Times New Roman"/>
                <w:b/>
                <w:bCs/>
                <w:color w:val="212529"/>
                <w:sz w:val="22"/>
                <w:szCs w:val="22"/>
                <w:lang w:eastAsia="ru-RU"/>
              </w:rPr>
              <w:t>естественно</w:t>
            </w:r>
            <w:r w:rsidRPr="00A11473">
              <w:rPr>
                <w:rFonts w:ascii="PT Astra Serif" w:eastAsia="Times New Roman" w:hAnsi="PT Astra Serif" w:cs="Times New Roman"/>
                <w:color w:val="212529"/>
                <w:sz w:val="22"/>
                <w:szCs w:val="22"/>
                <w:lang w:eastAsia="ru-RU"/>
              </w:rPr>
              <w:t>-</w:t>
            </w:r>
            <w:r w:rsidRPr="00A11473">
              <w:rPr>
                <w:rFonts w:ascii="PT Astra Serif" w:eastAsia="Times New Roman" w:hAnsi="PT Astra Serif" w:cs="Times New Roman"/>
                <w:b/>
                <w:bCs/>
                <w:color w:val="212529"/>
                <w:sz w:val="22"/>
                <w:szCs w:val="22"/>
                <w:lang w:eastAsia="ru-RU"/>
              </w:rPr>
              <w:t>научной</w:t>
            </w:r>
            <w:r w:rsidRPr="00A11473">
              <w:rPr>
                <w:rFonts w:ascii="PT Astra Serif" w:eastAsia="Times New Roman" w:hAnsi="PT Astra Serif" w:cs="Times New Roman"/>
                <w:color w:val="212529"/>
                <w:sz w:val="22"/>
                <w:szCs w:val="22"/>
                <w:lang w:eastAsia="ru-RU"/>
              </w:rPr>
              <w:t> </w:t>
            </w:r>
            <w:r w:rsidRPr="00A11473">
              <w:rPr>
                <w:rFonts w:ascii="PT Astra Serif" w:eastAsia="Times New Roman" w:hAnsi="PT Astra Serif" w:cs="Times New Roman"/>
                <w:b/>
                <w:bCs/>
                <w:color w:val="212529"/>
                <w:sz w:val="22"/>
                <w:szCs w:val="22"/>
                <w:lang w:eastAsia="ru-RU"/>
              </w:rPr>
              <w:t>и</w:t>
            </w:r>
            <w:r w:rsidRPr="00A11473">
              <w:rPr>
                <w:rFonts w:ascii="PT Astra Serif" w:eastAsia="Times New Roman" w:hAnsi="PT Astra Serif" w:cs="Times New Roman"/>
                <w:color w:val="212529"/>
                <w:sz w:val="22"/>
                <w:szCs w:val="22"/>
                <w:lang w:eastAsia="ru-RU"/>
              </w:rPr>
              <w:t> технической направленностей, а также иных программ, в том числе в каникулярный период </w:t>
            </w:r>
          </w:p>
        </w:tc>
      </w:tr>
      <w:tr w:rsidR="00D3133D" w:rsidRPr="009D6BA1" w:rsidTr="00AB0C3E">
        <w:trPr>
          <w:trHeight w:val="1134"/>
        </w:trPr>
        <w:tc>
          <w:tcPr>
            <w:tcW w:w="2547" w:type="dxa"/>
            <w:vMerge/>
            <w:shd w:val="clear" w:color="auto" w:fill="FFC000"/>
          </w:tcPr>
          <w:p w:rsidR="00D3133D" w:rsidRPr="009D6BA1" w:rsidRDefault="00D3133D" w:rsidP="002B57E9">
            <w:pPr>
              <w:jc w:val="center"/>
              <w:rPr>
                <w:rFonts w:ascii="PT Astra Serif" w:eastAsia="Times New Roman" w:hAnsi="PT Astra Serif" w:cs="Times New Roman"/>
                <w:b/>
                <w:color w:val="000000"/>
                <w:sz w:val="22"/>
                <w:szCs w:val="22"/>
                <w:shd w:val="clear" w:color="auto" w:fill="FFFFFF"/>
                <w:lang w:eastAsia="ru-RU"/>
              </w:rPr>
            </w:pPr>
          </w:p>
        </w:tc>
        <w:tc>
          <w:tcPr>
            <w:tcW w:w="4252" w:type="dxa"/>
          </w:tcPr>
          <w:p w:rsidR="00D3133D" w:rsidRDefault="00D3133D" w:rsidP="009D002A">
            <w:pPr>
              <w:jc w:val="both"/>
              <w:rPr>
                <w:rFonts w:ascii="PT Astra Serif" w:eastAsia="Times New Roman" w:hAnsi="PT Astra Serif" w:cs="Times New Roman"/>
                <w:color w:val="212529"/>
                <w:sz w:val="22"/>
                <w:szCs w:val="22"/>
                <w:lang w:eastAsia="ru-RU"/>
              </w:rPr>
            </w:pPr>
            <w:r>
              <w:rPr>
                <w:rFonts w:ascii="PT Astra Serif" w:eastAsia="Times New Roman" w:hAnsi="PT Astra Serif" w:cs="Times New Roman"/>
                <w:color w:val="212529"/>
                <w:sz w:val="22"/>
                <w:szCs w:val="22"/>
                <w:lang w:eastAsia="ru-RU"/>
              </w:rPr>
              <w:t xml:space="preserve"> П</w:t>
            </w:r>
            <w:r w:rsidRPr="009D002A">
              <w:rPr>
                <w:rFonts w:ascii="PT Astra Serif" w:eastAsia="Times New Roman" w:hAnsi="PT Astra Serif" w:cs="Times New Roman"/>
                <w:color w:val="212529"/>
                <w:sz w:val="22"/>
                <w:szCs w:val="22"/>
                <w:lang w:eastAsia="ru-RU"/>
              </w:rPr>
              <w:t xml:space="preserve">риказ </w:t>
            </w:r>
            <w:proofErr w:type="spellStart"/>
            <w:r w:rsidRPr="009D002A">
              <w:rPr>
                <w:rFonts w:ascii="PT Astra Serif" w:eastAsia="Times New Roman" w:hAnsi="PT Astra Serif" w:cs="Times New Roman"/>
                <w:color w:val="212529"/>
                <w:sz w:val="22"/>
                <w:szCs w:val="22"/>
                <w:lang w:eastAsia="ru-RU"/>
              </w:rPr>
              <w:t>Минпросвещения</w:t>
            </w:r>
            <w:proofErr w:type="spellEnd"/>
            <w:r w:rsidRPr="009D002A">
              <w:rPr>
                <w:rFonts w:ascii="PT Astra Serif" w:eastAsia="Times New Roman" w:hAnsi="PT Astra Serif" w:cs="Times New Roman"/>
                <w:color w:val="212529"/>
                <w:sz w:val="22"/>
                <w:szCs w:val="22"/>
                <w:lang w:eastAsia="ru-RU"/>
              </w:rPr>
              <w:t xml:space="preserve"> России от 16.09.2020 № 500 </w:t>
            </w:r>
            <w:r>
              <w:rPr>
                <w:rFonts w:ascii="PT Astra Serif" w:eastAsia="Times New Roman" w:hAnsi="PT Astra Serif" w:cs="Times New Roman"/>
                <w:color w:val="212529"/>
                <w:sz w:val="22"/>
                <w:szCs w:val="22"/>
                <w:lang w:eastAsia="ru-RU"/>
              </w:rPr>
              <w:t>«</w:t>
            </w:r>
            <w:r w:rsidRPr="009D002A">
              <w:rPr>
                <w:rFonts w:ascii="PT Astra Serif" w:eastAsia="Times New Roman" w:hAnsi="PT Astra Serif" w:cs="Times New Roman"/>
                <w:color w:val="212529"/>
                <w:sz w:val="22"/>
                <w:szCs w:val="22"/>
                <w:lang w:eastAsia="ru-RU"/>
              </w:rPr>
              <w:t>Об утверждении примерной формы договора об образовании по дополнительным</w:t>
            </w:r>
            <w:r>
              <w:rPr>
                <w:rFonts w:ascii="PT Astra Serif" w:eastAsia="Times New Roman" w:hAnsi="PT Astra Serif" w:cs="Times New Roman"/>
                <w:color w:val="212529"/>
                <w:sz w:val="22"/>
                <w:szCs w:val="22"/>
                <w:lang w:eastAsia="ru-RU"/>
              </w:rPr>
              <w:t xml:space="preserve"> общеобразовательным программам»</w:t>
            </w:r>
          </w:p>
          <w:p w:rsidR="00D3133D" w:rsidRPr="00FD3F7D" w:rsidRDefault="00D3133D" w:rsidP="009D002A">
            <w:pPr>
              <w:jc w:val="both"/>
              <w:rPr>
                <w:rFonts w:ascii="PT Astra Serif" w:eastAsia="Times New Roman" w:hAnsi="PT Astra Serif" w:cs="Times New Roman"/>
                <w:color w:val="212529"/>
                <w:sz w:val="22"/>
                <w:szCs w:val="22"/>
                <w:lang w:eastAsia="ru-RU"/>
              </w:rPr>
            </w:pPr>
            <w:r>
              <w:rPr>
                <w:rFonts w:ascii="PT Astra Serif" w:eastAsia="Times New Roman" w:hAnsi="PT Astra Serif" w:cs="Times New Roman"/>
                <w:color w:val="212529"/>
                <w:sz w:val="22"/>
                <w:szCs w:val="22"/>
                <w:lang w:eastAsia="ru-RU"/>
              </w:rPr>
              <w:t xml:space="preserve">Источник: </w:t>
            </w:r>
            <w:hyperlink r:id="rId41" w:history="1">
              <w:r w:rsidRPr="00272405">
                <w:rPr>
                  <w:rStyle w:val="af3"/>
                  <w:rFonts w:ascii="PT Astra Serif" w:eastAsia="Times New Roman" w:hAnsi="PT Astra Serif" w:cs="Times New Roman"/>
                  <w:sz w:val="22"/>
                  <w:szCs w:val="22"/>
                  <w:lang w:eastAsia="ru-RU"/>
                </w:rPr>
                <w:t>https://www.gara</w:t>
              </w:r>
              <w:r>
                <w:rPr>
                  <w:rStyle w:val="af3"/>
                  <w:rFonts w:ascii="PT Astra Serif" w:eastAsia="Times New Roman" w:hAnsi="PT Astra Serif" w:cs="Times New Roman"/>
                  <w:sz w:val="22"/>
                  <w:szCs w:val="22"/>
                  <w:lang w:eastAsia="ru-RU"/>
                </w:rPr>
                <w:t>№</w:t>
              </w:r>
              <w:r w:rsidRPr="00272405">
                <w:rPr>
                  <w:rStyle w:val="af3"/>
                  <w:rFonts w:ascii="PT Astra Serif" w:eastAsia="Times New Roman" w:hAnsi="PT Astra Serif" w:cs="Times New Roman"/>
                  <w:sz w:val="22"/>
                  <w:szCs w:val="22"/>
                  <w:lang w:eastAsia="ru-RU"/>
                </w:rPr>
                <w:t>t.ru/products/ipo/prime/doc/74801484/</w:t>
              </w:r>
            </w:hyperlink>
            <w:r>
              <w:rPr>
                <w:rFonts w:ascii="PT Astra Serif" w:eastAsia="Times New Roman" w:hAnsi="PT Astra Serif" w:cs="Times New Roman"/>
                <w:color w:val="212529"/>
                <w:sz w:val="22"/>
                <w:szCs w:val="22"/>
                <w:lang w:eastAsia="ru-RU"/>
              </w:rPr>
              <w:t xml:space="preserve"> </w:t>
            </w:r>
          </w:p>
        </w:tc>
        <w:tc>
          <w:tcPr>
            <w:tcW w:w="8222" w:type="dxa"/>
          </w:tcPr>
          <w:p w:rsidR="00D3133D" w:rsidRPr="009D002A" w:rsidRDefault="00D3133D" w:rsidP="009D002A">
            <w:pPr>
              <w:tabs>
                <w:tab w:val="center" w:pos="256"/>
              </w:tabs>
              <w:jc w:val="both"/>
              <w:rPr>
                <w:rFonts w:ascii="PT Astra Serif" w:eastAsia="Times New Roman" w:hAnsi="PT Astra Serif" w:cs="Times New Roman"/>
                <w:color w:val="212529"/>
                <w:sz w:val="22"/>
                <w:szCs w:val="22"/>
                <w:lang w:eastAsia="ru-RU"/>
              </w:rPr>
            </w:pPr>
            <w:proofErr w:type="spellStart"/>
            <w:r w:rsidRPr="009D002A">
              <w:rPr>
                <w:rFonts w:ascii="PT Astra Serif" w:eastAsia="Times New Roman" w:hAnsi="PT Astra Serif" w:cs="Times New Roman"/>
                <w:color w:val="212529"/>
                <w:sz w:val="22"/>
                <w:szCs w:val="22"/>
                <w:lang w:eastAsia="ru-RU"/>
              </w:rPr>
              <w:t>Минпросвещения</w:t>
            </w:r>
            <w:proofErr w:type="spellEnd"/>
            <w:r w:rsidRPr="009D002A">
              <w:rPr>
                <w:rFonts w:ascii="PT Astra Serif" w:eastAsia="Times New Roman" w:hAnsi="PT Astra Serif" w:cs="Times New Roman"/>
                <w:color w:val="212529"/>
                <w:sz w:val="22"/>
                <w:szCs w:val="22"/>
                <w:lang w:eastAsia="ru-RU"/>
              </w:rPr>
              <w:t xml:space="preserve"> утвердило примерную форму договора об образовании по дополнительным общеобразовательным программам.</w:t>
            </w:r>
          </w:p>
          <w:p w:rsidR="00D3133D" w:rsidRPr="009D002A" w:rsidRDefault="00D3133D" w:rsidP="009D002A">
            <w:pPr>
              <w:tabs>
                <w:tab w:val="center" w:pos="256"/>
              </w:tabs>
              <w:jc w:val="both"/>
              <w:rPr>
                <w:rFonts w:ascii="PT Astra Serif" w:eastAsia="Times New Roman" w:hAnsi="PT Astra Serif" w:cs="Times New Roman"/>
                <w:color w:val="212529"/>
                <w:sz w:val="22"/>
                <w:szCs w:val="22"/>
                <w:lang w:eastAsia="ru-RU"/>
              </w:rPr>
            </w:pPr>
          </w:p>
          <w:p w:rsidR="00D3133D" w:rsidRDefault="00D3133D" w:rsidP="009D002A">
            <w:pPr>
              <w:tabs>
                <w:tab w:val="center" w:pos="256"/>
              </w:tabs>
              <w:jc w:val="both"/>
              <w:rPr>
                <w:rFonts w:ascii="PT Astra Serif" w:eastAsia="Times New Roman" w:hAnsi="PT Astra Serif" w:cs="Times New Roman"/>
                <w:color w:val="212529"/>
                <w:sz w:val="22"/>
                <w:szCs w:val="22"/>
                <w:lang w:eastAsia="ru-RU"/>
              </w:rPr>
            </w:pPr>
            <w:r w:rsidRPr="009D002A">
              <w:rPr>
                <w:rFonts w:ascii="PT Astra Serif" w:eastAsia="Times New Roman" w:hAnsi="PT Astra Serif" w:cs="Times New Roman"/>
                <w:color w:val="212529"/>
                <w:sz w:val="22"/>
                <w:szCs w:val="22"/>
                <w:lang w:eastAsia="ru-RU"/>
              </w:rPr>
              <w:t>Приказ вступает в силу с момента признания утратившей силу ранее утвержденной формы.</w:t>
            </w:r>
          </w:p>
        </w:tc>
      </w:tr>
      <w:tr w:rsidR="00D3133D" w:rsidRPr="009D6BA1" w:rsidTr="00AB0C3E">
        <w:trPr>
          <w:trHeight w:val="1134"/>
        </w:trPr>
        <w:tc>
          <w:tcPr>
            <w:tcW w:w="2547" w:type="dxa"/>
            <w:vMerge/>
            <w:shd w:val="clear" w:color="auto" w:fill="FFC000"/>
          </w:tcPr>
          <w:p w:rsidR="00D3133D" w:rsidRPr="009D6BA1" w:rsidRDefault="00D3133D" w:rsidP="00D3133D">
            <w:pPr>
              <w:jc w:val="center"/>
              <w:rPr>
                <w:rFonts w:ascii="PT Astra Serif" w:eastAsia="Times New Roman" w:hAnsi="PT Astra Serif" w:cs="Times New Roman"/>
                <w:b/>
                <w:color w:val="000000"/>
                <w:sz w:val="22"/>
                <w:szCs w:val="22"/>
                <w:shd w:val="clear" w:color="auto" w:fill="FFFFFF"/>
                <w:lang w:eastAsia="ru-RU"/>
              </w:rPr>
            </w:pPr>
          </w:p>
        </w:tc>
        <w:tc>
          <w:tcPr>
            <w:tcW w:w="4252" w:type="dxa"/>
          </w:tcPr>
          <w:p w:rsidR="00D3133D" w:rsidRDefault="00D3133D" w:rsidP="00D3133D">
            <w:pPr>
              <w:jc w:val="both"/>
              <w:rPr>
                <w:rFonts w:ascii="PT Astra Serif" w:hAnsi="PT Astra Serif"/>
                <w:sz w:val="22"/>
                <w:szCs w:val="22"/>
              </w:rPr>
            </w:pPr>
            <w:r w:rsidRPr="00CB164D">
              <w:rPr>
                <w:rFonts w:ascii="PT Astra Serif" w:hAnsi="PT Astra Serif"/>
                <w:sz w:val="22"/>
                <w:szCs w:val="22"/>
              </w:rPr>
              <w:t>Методические рекомендации № 03-412 от 4 марта 2010 г. Министерства образования Российской Федерации по вопросам организации профильного обучения</w:t>
            </w:r>
          </w:p>
          <w:p w:rsidR="00D3133D" w:rsidRDefault="00D3133D" w:rsidP="00D3133D">
            <w:pPr>
              <w:jc w:val="both"/>
              <w:rPr>
                <w:rFonts w:ascii="PT Astra Serif" w:hAnsi="PT Astra Serif"/>
                <w:sz w:val="22"/>
                <w:szCs w:val="22"/>
              </w:rPr>
            </w:pPr>
          </w:p>
          <w:p w:rsidR="00D3133D" w:rsidRDefault="00D3133D" w:rsidP="00D3133D">
            <w:pPr>
              <w:jc w:val="both"/>
              <w:rPr>
                <w:rFonts w:ascii="PT Astra Serif" w:hAnsi="PT Astra Serif"/>
                <w:sz w:val="22"/>
                <w:szCs w:val="22"/>
              </w:rPr>
            </w:pPr>
            <w:r>
              <w:rPr>
                <w:rFonts w:ascii="PT Astra Serif" w:hAnsi="PT Astra Serif"/>
                <w:sz w:val="22"/>
                <w:szCs w:val="22"/>
              </w:rPr>
              <w:t xml:space="preserve">Источник: </w:t>
            </w:r>
            <w:hyperlink r:id="rId42" w:history="1">
              <w:r w:rsidRPr="00272405">
                <w:rPr>
                  <w:rStyle w:val="af3"/>
                  <w:rFonts w:ascii="PT Astra Serif" w:hAnsi="PT Astra Serif"/>
                  <w:sz w:val="22"/>
                  <w:szCs w:val="22"/>
                </w:rPr>
                <w:t>https://base.gara</w:t>
              </w:r>
              <w:r>
                <w:rPr>
                  <w:rStyle w:val="af3"/>
                  <w:rFonts w:ascii="PT Astra Serif" w:hAnsi="PT Astra Serif"/>
                  <w:sz w:val="22"/>
                  <w:szCs w:val="22"/>
                </w:rPr>
                <w:t>№</w:t>
              </w:r>
              <w:r w:rsidRPr="00272405">
                <w:rPr>
                  <w:rStyle w:val="af3"/>
                  <w:rFonts w:ascii="PT Astra Serif" w:hAnsi="PT Astra Serif"/>
                  <w:sz w:val="22"/>
                  <w:szCs w:val="22"/>
                </w:rPr>
                <w:t>t.ru/55182146/</w:t>
              </w:r>
            </w:hyperlink>
            <w:r>
              <w:rPr>
                <w:rFonts w:ascii="PT Astra Serif" w:hAnsi="PT Astra Serif"/>
                <w:sz w:val="22"/>
                <w:szCs w:val="22"/>
              </w:rPr>
              <w:t xml:space="preserve"> </w:t>
            </w:r>
          </w:p>
        </w:tc>
        <w:tc>
          <w:tcPr>
            <w:tcW w:w="8222" w:type="dxa"/>
          </w:tcPr>
          <w:p w:rsidR="00D3133D" w:rsidRPr="00D3133D" w:rsidRDefault="00D3133D" w:rsidP="00D3133D">
            <w:pPr>
              <w:jc w:val="both"/>
              <w:rPr>
                <w:rFonts w:ascii="PT Astra Serif" w:hAnsi="PT Astra Serif"/>
                <w:sz w:val="22"/>
                <w:szCs w:val="22"/>
              </w:rPr>
            </w:pPr>
            <w:r w:rsidRPr="00D3133D">
              <w:rPr>
                <w:rFonts w:ascii="PT Astra Serif" w:hAnsi="PT Astra Serif"/>
                <w:sz w:val="22"/>
                <w:szCs w:val="22"/>
              </w:rPr>
              <w:t> Содержит рекомендации</w:t>
            </w:r>
            <w:r>
              <w:rPr>
                <w:rFonts w:ascii="PT Astra Serif" w:hAnsi="PT Astra Serif"/>
                <w:sz w:val="22"/>
                <w:szCs w:val="22"/>
              </w:rPr>
              <w:t>:</w:t>
            </w:r>
            <w:r w:rsidRPr="00D3133D">
              <w:rPr>
                <w:rFonts w:ascii="PT Astra Serif" w:hAnsi="PT Astra Serif"/>
                <w:sz w:val="22"/>
                <w:szCs w:val="22"/>
              </w:rPr>
              <w:t xml:space="preserve"> об </w:t>
            </w:r>
            <w:r w:rsidRPr="00D3133D">
              <w:rPr>
                <w:rFonts w:ascii="PT Astra Serif" w:hAnsi="PT Astra Serif"/>
                <w:bCs/>
                <w:sz w:val="22"/>
                <w:szCs w:val="22"/>
              </w:rPr>
              <w:t>организации</w:t>
            </w:r>
            <w:r w:rsidRPr="00D3133D">
              <w:rPr>
                <w:rFonts w:ascii="PT Astra Serif" w:hAnsi="PT Astra Serif"/>
                <w:sz w:val="22"/>
                <w:szCs w:val="22"/>
              </w:rPr>
              <w:t> </w:t>
            </w:r>
            <w:r w:rsidRPr="00D3133D">
              <w:rPr>
                <w:rFonts w:ascii="PT Astra Serif" w:hAnsi="PT Astra Serif"/>
                <w:bCs/>
                <w:sz w:val="22"/>
                <w:szCs w:val="22"/>
              </w:rPr>
              <w:t>профильного</w:t>
            </w:r>
            <w:r w:rsidRPr="00D3133D">
              <w:rPr>
                <w:rFonts w:ascii="PT Astra Serif" w:hAnsi="PT Astra Serif"/>
                <w:sz w:val="22"/>
                <w:szCs w:val="22"/>
              </w:rPr>
              <w:t> </w:t>
            </w:r>
            <w:r w:rsidRPr="00D3133D">
              <w:rPr>
                <w:rFonts w:ascii="PT Astra Serif" w:hAnsi="PT Astra Serif"/>
                <w:bCs/>
                <w:sz w:val="22"/>
                <w:szCs w:val="22"/>
              </w:rPr>
              <w:t>обучения</w:t>
            </w:r>
            <w:r w:rsidRPr="00D3133D">
              <w:rPr>
                <w:rFonts w:ascii="PT Astra Serif" w:hAnsi="PT Astra Serif"/>
                <w:sz w:val="22"/>
                <w:szCs w:val="22"/>
              </w:rPr>
              <w:t> на основе социального партнерства и сетевого взаимодействия образовательных учреждении</w:t>
            </w:r>
            <w:r>
              <w:rPr>
                <w:rFonts w:ascii="PT Astra Serif" w:hAnsi="PT Astra Serif"/>
                <w:sz w:val="22"/>
                <w:szCs w:val="22"/>
              </w:rPr>
              <w:t>; о</w:t>
            </w:r>
            <w:r w:rsidRPr="00D3133D">
              <w:rPr>
                <w:rFonts w:ascii="PT Astra Serif" w:hAnsi="PT Astra Serif"/>
                <w:sz w:val="22"/>
                <w:szCs w:val="22"/>
              </w:rPr>
              <w:t>рганизационные варианты сетевого взаимодействии в системе </w:t>
            </w:r>
            <w:r w:rsidRPr="00D3133D">
              <w:rPr>
                <w:rFonts w:ascii="PT Astra Serif" w:hAnsi="PT Astra Serif"/>
                <w:bCs/>
                <w:sz w:val="22"/>
                <w:szCs w:val="22"/>
              </w:rPr>
              <w:t>профильного</w:t>
            </w:r>
            <w:r w:rsidRPr="00D3133D">
              <w:rPr>
                <w:rFonts w:ascii="PT Astra Serif" w:hAnsi="PT Astra Serif"/>
                <w:sz w:val="22"/>
                <w:szCs w:val="22"/>
              </w:rPr>
              <w:t> </w:t>
            </w:r>
            <w:r w:rsidRPr="00D3133D">
              <w:rPr>
                <w:rFonts w:ascii="PT Astra Serif" w:hAnsi="PT Astra Serif"/>
                <w:bCs/>
                <w:sz w:val="22"/>
                <w:szCs w:val="22"/>
              </w:rPr>
              <w:t>обучения</w:t>
            </w:r>
            <w:r>
              <w:rPr>
                <w:rFonts w:ascii="PT Astra Serif" w:hAnsi="PT Astra Serif"/>
                <w:sz w:val="22"/>
                <w:szCs w:val="22"/>
              </w:rPr>
              <w:t>;</w:t>
            </w:r>
            <w:r w:rsidRPr="00D3133D">
              <w:rPr>
                <w:rFonts w:ascii="PT Astra Serif" w:hAnsi="PT Astra Serif"/>
                <w:sz w:val="22"/>
                <w:szCs w:val="22"/>
              </w:rPr>
              <w:t xml:space="preserve"> </w:t>
            </w:r>
            <w:r>
              <w:rPr>
                <w:rFonts w:ascii="PT Astra Serif" w:hAnsi="PT Astra Serif"/>
                <w:sz w:val="22"/>
                <w:szCs w:val="22"/>
              </w:rPr>
              <w:t>ф</w:t>
            </w:r>
            <w:r w:rsidRPr="00D3133D">
              <w:rPr>
                <w:rFonts w:ascii="PT Astra Serif" w:hAnsi="PT Astra Serif"/>
                <w:sz w:val="22"/>
                <w:szCs w:val="22"/>
              </w:rPr>
              <w:t>ормы гражданско-правового регулирования правоотношений участников сетевого взаимодействия</w:t>
            </w:r>
            <w:r>
              <w:rPr>
                <w:rFonts w:ascii="PT Astra Serif" w:hAnsi="PT Astra Serif"/>
                <w:sz w:val="22"/>
                <w:szCs w:val="22"/>
              </w:rPr>
              <w:t>;</w:t>
            </w:r>
            <w:r w:rsidRPr="00D3133D">
              <w:rPr>
                <w:rFonts w:ascii="PT Astra Serif" w:hAnsi="PT Astra Serif"/>
                <w:sz w:val="22"/>
                <w:szCs w:val="22"/>
              </w:rPr>
              <w:t xml:space="preserve"> </w:t>
            </w:r>
            <w:r>
              <w:rPr>
                <w:rFonts w:ascii="PT Astra Serif" w:hAnsi="PT Astra Serif"/>
                <w:sz w:val="22"/>
                <w:szCs w:val="22"/>
              </w:rPr>
              <w:t>п</w:t>
            </w:r>
            <w:r w:rsidRPr="00D3133D">
              <w:rPr>
                <w:rFonts w:ascii="PT Astra Serif" w:hAnsi="PT Astra Serif"/>
                <w:sz w:val="22"/>
                <w:szCs w:val="22"/>
              </w:rPr>
              <w:t>орядок </w:t>
            </w:r>
            <w:r w:rsidRPr="00D3133D">
              <w:rPr>
                <w:rFonts w:ascii="PT Astra Serif" w:hAnsi="PT Astra Serif"/>
                <w:bCs/>
                <w:sz w:val="22"/>
                <w:szCs w:val="22"/>
              </w:rPr>
              <w:t>организации</w:t>
            </w:r>
            <w:r w:rsidRPr="00D3133D">
              <w:rPr>
                <w:rFonts w:ascii="PT Astra Serif" w:hAnsi="PT Astra Serif"/>
                <w:sz w:val="22"/>
                <w:szCs w:val="22"/>
              </w:rPr>
              <w:t> сетевого взаимодействия</w:t>
            </w:r>
            <w:r>
              <w:rPr>
                <w:rFonts w:ascii="PT Astra Serif" w:hAnsi="PT Astra Serif"/>
                <w:sz w:val="22"/>
                <w:szCs w:val="22"/>
              </w:rPr>
              <w:t>;</w:t>
            </w:r>
            <w:r w:rsidRPr="00D3133D">
              <w:rPr>
                <w:rFonts w:ascii="PT Astra Serif" w:hAnsi="PT Astra Serif"/>
                <w:sz w:val="22"/>
                <w:szCs w:val="22"/>
              </w:rPr>
              <w:t xml:space="preserve"> </w:t>
            </w:r>
            <w:r>
              <w:rPr>
                <w:rFonts w:ascii="PT Astra Serif" w:hAnsi="PT Astra Serif"/>
                <w:sz w:val="22"/>
                <w:szCs w:val="22"/>
              </w:rPr>
              <w:t>у</w:t>
            </w:r>
            <w:r w:rsidRPr="00D3133D">
              <w:rPr>
                <w:rFonts w:ascii="PT Astra Serif" w:hAnsi="PT Astra Serif"/>
                <w:sz w:val="22"/>
                <w:szCs w:val="22"/>
              </w:rPr>
              <w:t>правление образовательной сетью </w:t>
            </w:r>
            <w:r w:rsidRPr="00D3133D">
              <w:rPr>
                <w:rFonts w:ascii="PT Astra Serif" w:hAnsi="PT Astra Serif"/>
                <w:bCs/>
                <w:sz w:val="22"/>
                <w:szCs w:val="22"/>
              </w:rPr>
              <w:t>профильного</w:t>
            </w:r>
            <w:r w:rsidRPr="00D3133D">
              <w:rPr>
                <w:rFonts w:ascii="PT Astra Serif" w:hAnsi="PT Astra Serif"/>
                <w:sz w:val="22"/>
                <w:szCs w:val="22"/>
              </w:rPr>
              <w:t> </w:t>
            </w:r>
            <w:r w:rsidRPr="00D3133D">
              <w:rPr>
                <w:rFonts w:ascii="PT Astra Serif" w:hAnsi="PT Astra Serif"/>
                <w:bCs/>
                <w:sz w:val="22"/>
                <w:szCs w:val="22"/>
              </w:rPr>
              <w:t>обучения</w:t>
            </w:r>
            <w:r>
              <w:rPr>
                <w:rFonts w:ascii="PT Astra Serif" w:hAnsi="PT Astra Serif"/>
                <w:sz w:val="22"/>
                <w:szCs w:val="22"/>
              </w:rPr>
              <w:t>; м</w:t>
            </w:r>
            <w:r w:rsidRPr="00D3133D">
              <w:rPr>
                <w:rFonts w:ascii="PT Astra Serif" w:hAnsi="PT Astra Serif"/>
                <w:sz w:val="22"/>
                <w:szCs w:val="22"/>
              </w:rPr>
              <w:t>еханизмы работы сети </w:t>
            </w:r>
            <w:r w:rsidRPr="00D3133D">
              <w:rPr>
                <w:rFonts w:ascii="PT Astra Serif" w:hAnsi="PT Astra Serif"/>
                <w:bCs/>
                <w:sz w:val="22"/>
                <w:szCs w:val="22"/>
              </w:rPr>
              <w:t>профильного</w:t>
            </w:r>
            <w:r w:rsidRPr="00D3133D">
              <w:rPr>
                <w:rFonts w:ascii="PT Astra Serif" w:hAnsi="PT Astra Serif"/>
                <w:sz w:val="22"/>
                <w:szCs w:val="22"/>
              </w:rPr>
              <w:t> </w:t>
            </w:r>
            <w:r w:rsidRPr="00D3133D">
              <w:rPr>
                <w:rFonts w:ascii="PT Astra Serif" w:hAnsi="PT Astra Serif"/>
                <w:bCs/>
                <w:sz w:val="22"/>
                <w:szCs w:val="22"/>
              </w:rPr>
              <w:t>обучения</w:t>
            </w:r>
          </w:p>
        </w:tc>
      </w:tr>
      <w:tr w:rsidR="00D3133D" w:rsidRPr="009D6BA1" w:rsidTr="00AB0C3E">
        <w:trPr>
          <w:trHeight w:val="1134"/>
        </w:trPr>
        <w:tc>
          <w:tcPr>
            <w:tcW w:w="2547" w:type="dxa"/>
            <w:vMerge w:val="restart"/>
            <w:shd w:val="clear" w:color="auto" w:fill="00CCFF"/>
          </w:tcPr>
          <w:p w:rsidR="00D3133D" w:rsidRPr="009D6BA1" w:rsidRDefault="00D3133D" w:rsidP="00D3133D">
            <w:pPr>
              <w:jc w:val="center"/>
              <w:rPr>
                <w:rFonts w:ascii="PT Astra Serif" w:hAnsi="PT Astra Serif"/>
                <w:b/>
                <w:sz w:val="22"/>
                <w:szCs w:val="22"/>
              </w:rPr>
            </w:pPr>
            <w:r w:rsidRPr="009D6BA1">
              <w:rPr>
                <w:rFonts w:ascii="PT Astra Serif" w:hAnsi="PT Astra Serif"/>
                <w:b/>
                <w:sz w:val="22"/>
                <w:szCs w:val="22"/>
              </w:rPr>
              <w:lastRenderedPageBreak/>
              <w:t xml:space="preserve">Блок </w:t>
            </w:r>
            <w:r>
              <w:rPr>
                <w:rFonts w:ascii="PT Astra Serif" w:hAnsi="PT Astra Serif"/>
                <w:b/>
                <w:sz w:val="22"/>
                <w:szCs w:val="22"/>
              </w:rPr>
              <w:t>4</w:t>
            </w:r>
            <w:r w:rsidRPr="009D6BA1">
              <w:rPr>
                <w:rFonts w:ascii="PT Astra Serif" w:hAnsi="PT Astra Serif"/>
                <w:b/>
                <w:sz w:val="22"/>
                <w:szCs w:val="22"/>
              </w:rPr>
              <w:t>.</w:t>
            </w:r>
          </w:p>
          <w:p w:rsidR="00D3133D" w:rsidRPr="009D6BA1" w:rsidRDefault="00D3133D" w:rsidP="00D3133D">
            <w:pPr>
              <w:jc w:val="center"/>
              <w:rPr>
                <w:rFonts w:eastAsia="Times New Roman"/>
                <w:shd w:val="clear" w:color="auto" w:fill="FFFFFF"/>
                <w:lang w:eastAsia="ru-RU"/>
              </w:rPr>
            </w:pPr>
            <w:r w:rsidRPr="009D6BA1">
              <w:rPr>
                <w:rFonts w:ascii="PT Astra Serif" w:hAnsi="PT Astra Serif"/>
                <w:b/>
                <w:sz w:val="22"/>
                <w:szCs w:val="22"/>
              </w:rPr>
              <w:t>Порядок зачета результатов образовательной деятельности (при реализации программы в сетевых формах)</w:t>
            </w:r>
          </w:p>
        </w:tc>
        <w:tc>
          <w:tcPr>
            <w:tcW w:w="4252" w:type="dxa"/>
          </w:tcPr>
          <w:p w:rsidR="00D3133D" w:rsidRPr="009D6BA1" w:rsidRDefault="00D3133D" w:rsidP="00D3133D">
            <w:pPr>
              <w:jc w:val="both"/>
              <w:rPr>
                <w:rFonts w:ascii="PT Astra Serif" w:eastAsia="Times New Roman" w:hAnsi="PT Astra Serif" w:cs="Times New Roman"/>
                <w:color w:val="212529"/>
                <w:sz w:val="22"/>
                <w:szCs w:val="22"/>
                <w:lang w:eastAsia="ru-RU"/>
              </w:rPr>
            </w:pPr>
            <w:r w:rsidRPr="009D6BA1">
              <w:rPr>
                <w:rFonts w:ascii="PT Astra Serif" w:eastAsia="Times New Roman" w:hAnsi="PT Astra Serif" w:cs="Times New Roman"/>
                <w:color w:val="212529"/>
                <w:sz w:val="22"/>
                <w:szCs w:val="22"/>
                <w:lang w:eastAsia="ru-RU"/>
              </w:rPr>
              <w:t xml:space="preserve">Приказ </w:t>
            </w:r>
            <w:proofErr w:type="spellStart"/>
            <w:r w:rsidRPr="009D6BA1">
              <w:rPr>
                <w:rFonts w:ascii="PT Astra Serif" w:eastAsia="Times New Roman" w:hAnsi="PT Astra Serif" w:cs="Times New Roman"/>
                <w:color w:val="212529"/>
                <w:sz w:val="22"/>
                <w:szCs w:val="22"/>
                <w:lang w:eastAsia="ru-RU"/>
              </w:rPr>
              <w:t>Минобрнауки</w:t>
            </w:r>
            <w:proofErr w:type="spellEnd"/>
            <w:r w:rsidRPr="009D6BA1">
              <w:rPr>
                <w:rFonts w:ascii="PT Astra Serif" w:eastAsia="Times New Roman" w:hAnsi="PT Astra Serif" w:cs="Times New Roman"/>
                <w:color w:val="212529"/>
                <w:sz w:val="22"/>
                <w:szCs w:val="22"/>
                <w:lang w:eastAsia="ru-RU"/>
              </w:rPr>
              <w:t xml:space="preserve"> России </w:t>
            </w:r>
            <w:r>
              <w:rPr>
                <w:rFonts w:ascii="PT Astra Serif" w:eastAsia="Times New Roman" w:hAnsi="PT Astra Serif" w:cs="Times New Roman"/>
                <w:color w:val="212529"/>
                <w:sz w:val="22"/>
                <w:szCs w:val="22"/>
                <w:lang w:eastAsia="ru-RU"/>
              </w:rPr>
              <w:t>№</w:t>
            </w:r>
            <w:r w:rsidRPr="009D6BA1">
              <w:rPr>
                <w:rFonts w:ascii="PT Astra Serif" w:eastAsia="Times New Roman" w:hAnsi="PT Astra Serif" w:cs="Times New Roman"/>
                <w:color w:val="212529"/>
                <w:sz w:val="22"/>
                <w:szCs w:val="22"/>
                <w:lang w:eastAsia="ru-RU"/>
              </w:rPr>
              <w:t xml:space="preserve"> 845, </w:t>
            </w:r>
            <w:proofErr w:type="spellStart"/>
            <w:r w:rsidRPr="009D6BA1">
              <w:rPr>
                <w:rFonts w:ascii="PT Astra Serif" w:eastAsia="Times New Roman" w:hAnsi="PT Astra Serif" w:cs="Times New Roman"/>
                <w:color w:val="212529"/>
                <w:sz w:val="22"/>
                <w:szCs w:val="22"/>
                <w:lang w:eastAsia="ru-RU"/>
              </w:rPr>
              <w:t>Минпросвещения</w:t>
            </w:r>
            <w:proofErr w:type="spellEnd"/>
            <w:r w:rsidRPr="009D6BA1">
              <w:rPr>
                <w:rFonts w:ascii="PT Astra Serif" w:eastAsia="Times New Roman" w:hAnsi="PT Astra Serif" w:cs="Times New Roman"/>
                <w:color w:val="212529"/>
                <w:sz w:val="22"/>
                <w:szCs w:val="22"/>
                <w:lang w:eastAsia="ru-RU"/>
              </w:rPr>
              <w:t xml:space="preserve"> России </w:t>
            </w:r>
            <w:r>
              <w:rPr>
                <w:rFonts w:ascii="PT Astra Serif" w:eastAsia="Times New Roman" w:hAnsi="PT Astra Serif" w:cs="Times New Roman"/>
                <w:color w:val="212529"/>
                <w:sz w:val="22"/>
                <w:szCs w:val="22"/>
                <w:lang w:eastAsia="ru-RU"/>
              </w:rPr>
              <w:t>№</w:t>
            </w:r>
            <w:r w:rsidRPr="009D6BA1">
              <w:rPr>
                <w:rFonts w:ascii="PT Astra Serif" w:eastAsia="Times New Roman" w:hAnsi="PT Astra Serif" w:cs="Times New Roman"/>
                <w:color w:val="212529"/>
                <w:sz w:val="22"/>
                <w:szCs w:val="22"/>
                <w:lang w:eastAsia="ru-RU"/>
              </w:rPr>
              <w:t xml:space="preserve"> 369 от 30.07.2020 </w:t>
            </w:r>
            <w:r>
              <w:rPr>
                <w:rFonts w:ascii="PT Astra Serif" w:eastAsia="Times New Roman" w:hAnsi="PT Astra Serif" w:cs="Times New Roman"/>
                <w:color w:val="212529"/>
                <w:sz w:val="22"/>
                <w:szCs w:val="22"/>
                <w:lang w:eastAsia="ru-RU"/>
              </w:rPr>
              <w:t>«</w:t>
            </w:r>
            <w:r w:rsidRPr="009D6BA1">
              <w:rPr>
                <w:rFonts w:ascii="PT Astra Serif" w:eastAsia="Times New Roman" w:hAnsi="PT Astra Serif" w:cs="Times New Roman"/>
                <w:color w:val="212529"/>
                <w:sz w:val="22"/>
                <w:szCs w:val="22"/>
                <w:lang w:eastAsia="ru-RU"/>
              </w:rPr>
              <w:t>Об утверждении Порядка зачета организацией, осуществляющей образовательную деятельность,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r>
              <w:rPr>
                <w:rFonts w:ascii="PT Astra Serif" w:eastAsia="Times New Roman" w:hAnsi="PT Astra Serif" w:cs="Times New Roman"/>
                <w:color w:val="212529"/>
                <w:sz w:val="22"/>
                <w:szCs w:val="22"/>
                <w:lang w:eastAsia="ru-RU"/>
              </w:rPr>
              <w:t>»</w:t>
            </w:r>
          </w:p>
          <w:p w:rsidR="00D3133D" w:rsidRPr="009D6BA1" w:rsidRDefault="00D3133D" w:rsidP="00D3133D">
            <w:pPr>
              <w:jc w:val="both"/>
              <w:rPr>
                <w:rFonts w:ascii="PT Astra Serif" w:eastAsia="Times New Roman" w:hAnsi="PT Astra Serif" w:cs="Times New Roman"/>
                <w:color w:val="212529"/>
                <w:sz w:val="22"/>
                <w:szCs w:val="22"/>
                <w:lang w:eastAsia="ru-RU"/>
              </w:rPr>
            </w:pPr>
          </w:p>
          <w:p w:rsidR="00D3133D" w:rsidRPr="009D6BA1" w:rsidRDefault="00D3133D" w:rsidP="00D3133D">
            <w:pPr>
              <w:jc w:val="both"/>
              <w:rPr>
                <w:rFonts w:ascii="PT Astra Serif" w:eastAsia="Times New Roman" w:hAnsi="PT Astra Serif" w:cs="Times New Roman"/>
                <w:color w:val="212529"/>
                <w:sz w:val="22"/>
                <w:szCs w:val="22"/>
                <w:lang w:eastAsia="ru-RU"/>
              </w:rPr>
            </w:pPr>
            <w:r w:rsidRPr="009D6BA1">
              <w:rPr>
                <w:rFonts w:ascii="PT Astra Serif" w:eastAsia="Times New Roman" w:hAnsi="PT Astra Serif" w:cs="Times New Roman"/>
                <w:color w:val="212529"/>
                <w:sz w:val="22"/>
                <w:szCs w:val="22"/>
                <w:lang w:eastAsia="ru-RU"/>
              </w:rPr>
              <w:t xml:space="preserve">Источник: </w:t>
            </w:r>
            <w:hyperlink r:id="rId43" w:history="1">
              <w:r w:rsidRPr="004370BE">
                <w:rPr>
                  <w:rStyle w:val="af3"/>
                  <w:rFonts w:ascii="PT Astra Serif" w:hAnsi="PT Astra Serif"/>
                  <w:sz w:val="22"/>
                  <w:szCs w:val="22"/>
                </w:rPr>
                <w:t>https://www.gara</w:t>
              </w:r>
              <w:r>
                <w:rPr>
                  <w:rStyle w:val="af3"/>
                  <w:rFonts w:ascii="PT Astra Serif" w:hAnsi="PT Astra Serif"/>
                  <w:sz w:val="22"/>
                  <w:szCs w:val="22"/>
                </w:rPr>
                <w:t>№</w:t>
              </w:r>
              <w:r w:rsidRPr="004370BE">
                <w:rPr>
                  <w:rStyle w:val="af3"/>
                  <w:rFonts w:ascii="PT Astra Serif" w:hAnsi="PT Astra Serif"/>
                  <w:sz w:val="22"/>
                  <w:szCs w:val="22"/>
                </w:rPr>
                <w:t>t.ru/products/ipo/prime/doc/74473172/</w:t>
              </w:r>
            </w:hyperlink>
            <w:r>
              <w:t xml:space="preserve"> </w:t>
            </w:r>
          </w:p>
        </w:tc>
        <w:tc>
          <w:tcPr>
            <w:tcW w:w="8222" w:type="dxa"/>
          </w:tcPr>
          <w:p w:rsidR="00D3133D" w:rsidRPr="009D6BA1" w:rsidRDefault="00D3133D" w:rsidP="00D3133D">
            <w:pPr>
              <w:jc w:val="both"/>
              <w:rPr>
                <w:rFonts w:ascii="PT Astra Serif" w:hAnsi="PT Astra Serif"/>
                <w:color w:val="212529"/>
                <w:sz w:val="22"/>
                <w:szCs w:val="22"/>
              </w:rPr>
            </w:pPr>
            <w:r w:rsidRPr="009D6BA1">
              <w:rPr>
                <w:rFonts w:ascii="PT Astra Serif" w:eastAsia="Times New Roman" w:hAnsi="PT Astra Serif" w:cs="Times New Roman"/>
                <w:color w:val="212529"/>
                <w:sz w:val="22"/>
                <w:szCs w:val="22"/>
                <w:lang w:eastAsia="ru-RU"/>
              </w:rPr>
              <w:t xml:space="preserve">С 8 сентября 2020 г. устанавливается </w:t>
            </w:r>
            <w:r w:rsidRPr="009D6BA1">
              <w:rPr>
                <w:rFonts w:ascii="PT Astra Serif" w:eastAsia="Times New Roman" w:hAnsi="PT Astra Serif" w:cs="Times New Roman"/>
                <w:b/>
                <w:color w:val="212529"/>
                <w:sz w:val="22"/>
                <w:szCs w:val="22"/>
                <w:lang w:eastAsia="ru-RU"/>
              </w:rPr>
              <w:t>порядок зачета результатов освоения обучающимися пройденного обучения в других организациях.</w:t>
            </w:r>
            <w:r w:rsidRPr="009D6BA1">
              <w:rPr>
                <w:rFonts w:ascii="PT Astra Serif" w:eastAsia="Times New Roman" w:hAnsi="PT Astra Serif" w:cs="Times New Roman"/>
                <w:color w:val="212529"/>
                <w:sz w:val="22"/>
                <w:szCs w:val="22"/>
                <w:lang w:eastAsia="ru-RU"/>
              </w:rPr>
              <w:t xml:space="preserve"> О</w:t>
            </w:r>
            <w:r w:rsidRPr="009D6BA1">
              <w:rPr>
                <w:rFonts w:ascii="PT Astra Serif" w:hAnsi="PT Astra Serif"/>
                <w:color w:val="212529"/>
                <w:sz w:val="22"/>
                <w:szCs w:val="22"/>
              </w:rPr>
              <w:t xml:space="preserve">пределены правила зачета организацией, осуществляющей образовательную деятельность,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w:t>
            </w:r>
          </w:p>
          <w:p w:rsidR="00D3133D" w:rsidRPr="00E65483" w:rsidRDefault="00D3133D" w:rsidP="00D3133D">
            <w:pPr>
              <w:jc w:val="both"/>
              <w:rPr>
                <w:rFonts w:ascii="PT Astra Serif" w:hAnsi="PT Astra Serif"/>
                <w:b/>
                <w:bCs/>
                <w:color w:val="212529"/>
                <w:sz w:val="22"/>
                <w:szCs w:val="22"/>
              </w:rPr>
            </w:pPr>
            <w:r w:rsidRPr="009D6BA1">
              <w:rPr>
                <w:rFonts w:ascii="PT Astra Serif" w:hAnsi="PT Astra Serif"/>
                <w:color w:val="212529"/>
                <w:sz w:val="22"/>
                <w:szCs w:val="22"/>
              </w:rPr>
              <w:t xml:space="preserve">Согласно порядку: зачет осуществляется по заявлению обучающегося или родителей (законных представителей) несовершеннолетнего обучающегося, на основании документов, подтверждающих результаты пройденного обучения; зачет осуществляется посредством сопоставления планируемых результатов по соответствующей части (учебному предмету, курсу, дисциплине (модулю), практике) образовательной программы, которую осваивает обучающийся, и результатов пройденного обучения; зачету не подлежат результаты итоговой (государственной итоговой) аттестации; не допускается взимание платы с обучающихся за установление соответствия и зачет. </w:t>
            </w:r>
            <w:proofErr w:type="spellStart"/>
            <w:r w:rsidRPr="009D6BA1">
              <w:rPr>
                <w:rFonts w:ascii="PT Astra Serif" w:hAnsi="PT Astra Serif"/>
                <w:color w:val="212529"/>
                <w:sz w:val="22"/>
                <w:szCs w:val="22"/>
              </w:rPr>
              <w:t>Рособрнадзор</w:t>
            </w:r>
            <w:proofErr w:type="spellEnd"/>
            <w:r w:rsidRPr="009D6BA1">
              <w:rPr>
                <w:rFonts w:ascii="PT Astra Serif" w:hAnsi="PT Astra Serif"/>
                <w:color w:val="212529"/>
                <w:sz w:val="22"/>
                <w:szCs w:val="22"/>
              </w:rPr>
              <w:t xml:space="preserve"> также обращает внимание руководителей организаций на необходимость пересмотра действующих локальных нормативных актов организации и принятие новых локальных нормативных в соответствии с порядком.</w:t>
            </w:r>
          </w:p>
        </w:tc>
      </w:tr>
      <w:tr w:rsidR="00D3133D" w:rsidRPr="009D6BA1" w:rsidTr="00AB0C3E">
        <w:trPr>
          <w:trHeight w:val="1134"/>
        </w:trPr>
        <w:tc>
          <w:tcPr>
            <w:tcW w:w="2547" w:type="dxa"/>
            <w:vMerge/>
            <w:shd w:val="clear" w:color="auto" w:fill="00CCFF"/>
          </w:tcPr>
          <w:p w:rsidR="00D3133D" w:rsidRPr="009D6BA1" w:rsidRDefault="00D3133D" w:rsidP="00D3133D">
            <w:pPr>
              <w:jc w:val="center"/>
              <w:rPr>
                <w:rFonts w:ascii="PT Astra Serif" w:eastAsia="Times New Roman" w:hAnsi="PT Astra Serif" w:cs="Times New Roman"/>
                <w:b/>
                <w:color w:val="000000"/>
                <w:sz w:val="22"/>
                <w:szCs w:val="22"/>
                <w:shd w:val="clear" w:color="auto" w:fill="FFFFFF"/>
                <w:lang w:eastAsia="ru-RU"/>
              </w:rPr>
            </w:pPr>
          </w:p>
        </w:tc>
        <w:tc>
          <w:tcPr>
            <w:tcW w:w="4252" w:type="dxa"/>
          </w:tcPr>
          <w:p w:rsidR="00D3133D" w:rsidRPr="004370BE" w:rsidRDefault="00D3133D" w:rsidP="00D3133D">
            <w:pPr>
              <w:jc w:val="both"/>
              <w:rPr>
                <w:rFonts w:ascii="PT Astra Serif" w:eastAsia="Times New Roman" w:hAnsi="PT Astra Serif" w:cs="Times New Roman"/>
                <w:color w:val="212529"/>
                <w:sz w:val="22"/>
                <w:szCs w:val="22"/>
                <w:lang w:eastAsia="ru-RU"/>
              </w:rPr>
            </w:pPr>
            <w:r w:rsidRPr="004370BE">
              <w:rPr>
                <w:rFonts w:ascii="PT Astra Serif" w:eastAsia="Times New Roman" w:hAnsi="PT Astra Serif" w:cs="Times New Roman"/>
                <w:sz w:val="22"/>
                <w:szCs w:val="22"/>
                <w:lang w:eastAsia="ru-RU"/>
              </w:rPr>
              <w:t xml:space="preserve">Приказ </w:t>
            </w:r>
            <w:proofErr w:type="spellStart"/>
            <w:r w:rsidRPr="004370BE">
              <w:rPr>
                <w:rFonts w:ascii="PT Astra Serif" w:eastAsia="Times New Roman" w:hAnsi="PT Astra Serif" w:cs="Times New Roman"/>
                <w:sz w:val="22"/>
                <w:szCs w:val="22"/>
                <w:lang w:eastAsia="ru-RU"/>
              </w:rPr>
              <w:t>Минпросвещения</w:t>
            </w:r>
            <w:proofErr w:type="spellEnd"/>
            <w:r w:rsidRPr="004370BE">
              <w:rPr>
                <w:rFonts w:ascii="PT Astra Serif" w:eastAsia="Times New Roman" w:hAnsi="PT Astra Serif" w:cs="Times New Roman"/>
                <w:sz w:val="22"/>
                <w:szCs w:val="22"/>
                <w:lang w:eastAsia="ru-RU"/>
              </w:rPr>
              <w:t xml:space="preserve"> России от 05.10.2020 </w:t>
            </w:r>
            <w:r>
              <w:rPr>
                <w:rFonts w:ascii="PT Astra Serif" w:eastAsia="Times New Roman" w:hAnsi="PT Astra Serif" w:cs="Times New Roman"/>
                <w:sz w:val="22"/>
                <w:szCs w:val="22"/>
                <w:lang w:eastAsia="ru-RU"/>
              </w:rPr>
              <w:t>№</w:t>
            </w:r>
            <w:r w:rsidRPr="004370BE">
              <w:rPr>
                <w:rFonts w:ascii="PT Astra Serif" w:eastAsia="Times New Roman" w:hAnsi="PT Astra Serif" w:cs="Times New Roman"/>
                <w:sz w:val="22"/>
                <w:szCs w:val="22"/>
                <w:lang w:eastAsia="ru-RU"/>
              </w:rPr>
              <w:t xml:space="preserve"> 546 </w:t>
            </w:r>
            <w:r>
              <w:rPr>
                <w:rFonts w:ascii="PT Astra Serif" w:eastAsia="Times New Roman" w:hAnsi="PT Astra Serif" w:cs="Times New Roman"/>
                <w:sz w:val="22"/>
                <w:szCs w:val="22"/>
                <w:lang w:eastAsia="ru-RU"/>
              </w:rPr>
              <w:t>«</w:t>
            </w:r>
            <w:r w:rsidRPr="004370BE">
              <w:rPr>
                <w:rFonts w:ascii="PT Astra Serif" w:eastAsia="Times New Roman" w:hAnsi="PT Astra Serif" w:cs="Times New Roman"/>
                <w:sz w:val="22"/>
                <w:szCs w:val="22"/>
                <w:lang w:eastAsia="ru-RU"/>
              </w:rPr>
              <w:t>Об утверждении Порядка заполнения, учета и выдачи аттестатов об основном общем и среднем общем образовании и их дубликатов</w:t>
            </w:r>
            <w:r>
              <w:rPr>
                <w:rFonts w:ascii="PT Astra Serif" w:eastAsia="Times New Roman" w:hAnsi="PT Astra Serif" w:cs="Times New Roman"/>
                <w:sz w:val="22"/>
                <w:szCs w:val="22"/>
                <w:lang w:eastAsia="ru-RU"/>
              </w:rPr>
              <w:t>»</w:t>
            </w:r>
          </w:p>
          <w:p w:rsidR="00D3133D" w:rsidRPr="004370BE" w:rsidRDefault="00D3133D" w:rsidP="00D3133D">
            <w:pPr>
              <w:jc w:val="both"/>
              <w:rPr>
                <w:rFonts w:ascii="PT Astra Serif" w:eastAsia="Times New Roman" w:hAnsi="PT Astra Serif" w:cs="Times New Roman"/>
                <w:color w:val="212529"/>
                <w:sz w:val="22"/>
                <w:szCs w:val="22"/>
                <w:lang w:eastAsia="ru-RU"/>
              </w:rPr>
            </w:pPr>
          </w:p>
          <w:p w:rsidR="00D3133D" w:rsidRPr="004370BE" w:rsidRDefault="00D3133D" w:rsidP="00D3133D">
            <w:pPr>
              <w:jc w:val="both"/>
              <w:rPr>
                <w:rFonts w:ascii="PT Astra Serif" w:eastAsia="Times New Roman" w:hAnsi="PT Astra Serif" w:cs="Times New Roman"/>
                <w:color w:val="212529"/>
                <w:sz w:val="22"/>
                <w:szCs w:val="22"/>
                <w:lang w:eastAsia="ru-RU"/>
              </w:rPr>
            </w:pPr>
            <w:r w:rsidRPr="004370BE">
              <w:rPr>
                <w:rFonts w:ascii="PT Astra Serif" w:eastAsia="Times New Roman" w:hAnsi="PT Astra Serif" w:cs="Times New Roman"/>
                <w:color w:val="212529"/>
                <w:sz w:val="22"/>
                <w:szCs w:val="22"/>
                <w:lang w:eastAsia="ru-RU"/>
              </w:rPr>
              <w:t xml:space="preserve">Источник: </w:t>
            </w:r>
            <w:hyperlink r:id="rId44" w:history="1">
              <w:r w:rsidRPr="004370BE">
                <w:rPr>
                  <w:rStyle w:val="af3"/>
                  <w:rFonts w:ascii="PT Astra Serif" w:hAnsi="PT Astra Serif"/>
                  <w:sz w:val="22"/>
                  <w:szCs w:val="22"/>
                </w:rPr>
                <w:t>https://www.gara</w:t>
              </w:r>
              <w:r>
                <w:rPr>
                  <w:rStyle w:val="af3"/>
                  <w:rFonts w:ascii="PT Astra Serif" w:hAnsi="PT Astra Serif"/>
                  <w:sz w:val="22"/>
                  <w:szCs w:val="22"/>
                </w:rPr>
                <w:t>№</w:t>
              </w:r>
              <w:r w:rsidRPr="004370BE">
                <w:rPr>
                  <w:rStyle w:val="af3"/>
                  <w:rFonts w:ascii="PT Astra Serif" w:hAnsi="PT Astra Serif"/>
                  <w:sz w:val="22"/>
                  <w:szCs w:val="22"/>
                </w:rPr>
                <w:t>t.ru/products/ipo/prime/doc/400010676/</w:t>
              </w:r>
            </w:hyperlink>
            <w:r w:rsidRPr="004370BE">
              <w:rPr>
                <w:rFonts w:ascii="PT Astra Serif" w:hAnsi="PT Astra Serif"/>
                <w:sz w:val="22"/>
                <w:szCs w:val="22"/>
              </w:rPr>
              <w:t xml:space="preserve"> </w:t>
            </w:r>
            <w:r w:rsidRPr="004370BE">
              <w:rPr>
                <w:rFonts w:ascii="PT Astra Serif" w:eastAsia="Times New Roman" w:hAnsi="PT Astra Serif" w:cs="Times New Roman"/>
                <w:color w:val="212529"/>
                <w:sz w:val="22"/>
                <w:szCs w:val="22"/>
                <w:lang w:eastAsia="ru-RU"/>
              </w:rPr>
              <w:br/>
            </w:r>
          </w:p>
        </w:tc>
        <w:tc>
          <w:tcPr>
            <w:tcW w:w="8222" w:type="dxa"/>
          </w:tcPr>
          <w:p w:rsidR="00D3133D" w:rsidRPr="009D6BA1" w:rsidRDefault="00D3133D" w:rsidP="00D3133D">
            <w:pPr>
              <w:jc w:val="both"/>
              <w:rPr>
                <w:rFonts w:ascii="PT Astra Serif" w:eastAsia="Times New Roman" w:hAnsi="PT Astra Serif" w:cs="Times New Roman"/>
                <w:color w:val="212529"/>
                <w:sz w:val="22"/>
                <w:szCs w:val="22"/>
                <w:lang w:eastAsia="ru-RU"/>
              </w:rPr>
            </w:pPr>
            <w:r w:rsidRPr="009D6BA1">
              <w:rPr>
                <w:rFonts w:ascii="PT Astra Serif" w:eastAsia="Times New Roman" w:hAnsi="PT Astra Serif" w:cs="Times New Roman"/>
                <w:color w:val="212529"/>
                <w:sz w:val="22"/>
                <w:szCs w:val="22"/>
                <w:lang w:eastAsia="ru-RU"/>
              </w:rPr>
              <w:t>Порядок устанавливает требования к заполнению и учету аттестатов и их дубликатов, а также правила их выдачи.</w:t>
            </w:r>
            <w:r w:rsidRPr="009D6BA1">
              <w:rPr>
                <w:rFonts w:ascii="PT Astra Serif" w:hAnsi="PT Astra Serif"/>
                <w:sz w:val="22"/>
                <w:szCs w:val="22"/>
              </w:rPr>
              <w:t xml:space="preserve"> </w:t>
            </w:r>
            <w:r w:rsidRPr="009D6BA1">
              <w:rPr>
                <w:rFonts w:ascii="PT Astra Serif" w:eastAsia="Times New Roman" w:hAnsi="PT Astra Serif" w:cs="Times New Roman"/>
                <w:color w:val="212529"/>
                <w:sz w:val="22"/>
                <w:szCs w:val="22"/>
                <w:lang w:eastAsia="ru-RU"/>
              </w:rPr>
              <w:t>Приказом Министерства просвещения РФ от 05.10.2020 № 546 утвержден Порядок заполнения, учета и выдачи аттестатов об основном общем и среднем общем образовании и их дубликатов.</w:t>
            </w:r>
          </w:p>
          <w:p w:rsidR="00D3133D" w:rsidRPr="009D6BA1" w:rsidRDefault="00D3133D" w:rsidP="00D3133D">
            <w:pPr>
              <w:jc w:val="both"/>
              <w:rPr>
                <w:rFonts w:ascii="PT Astra Serif" w:eastAsia="Times New Roman" w:hAnsi="PT Astra Serif" w:cs="Times New Roman"/>
                <w:color w:val="212529"/>
                <w:sz w:val="22"/>
                <w:szCs w:val="22"/>
                <w:lang w:eastAsia="ru-RU"/>
              </w:rPr>
            </w:pPr>
            <w:r w:rsidRPr="009D6BA1">
              <w:rPr>
                <w:rFonts w:ascii="PT Astra Serif" w:eastAsia="Times New Roman" w:hAnsi="PT Astra Serif" w:cs="Times New Roman"/>
                <w:color w:val="212529"/>
                <w:sz w:val="22"/>
                <w:szCs w:val="22"/>
                <w:lang w:eastAsia="ru-RU"/>
              </w:rPr>
              <w:t xml:space="preserve">Предусмотрена возможность указывать отметку </w:t>
            </w:r>
            <w:r>
              <w:rPr>
                <w:rFonts w:ascii="PT Astra Serif" w:eastAsia="Times New Roman" w:hAnsi="PT Astra Serif" w:cs="Times New Roman"/>
                <w:color w:val="212529"/>
                <w:sz w:val="22"/>
                <w:szCs w:val="22"/>
                <w:lang w:eastAsia="ru-RU"/>
              </w:rPr>
              <w:t>«</w:t>
            </w:r>
            <w:r w:rsidRPr="009D6BA1">
              <w:rPr>
                <w:rFonts w:ascii="PT Astra Serif" w:eastAsia="Times New Roman" w:hAnsi="PT Astra Serif" w:cs="Times New Roman"/>
                <w:color w:val="212529"/>
                <w:sz w:val="22"/>
                <w:szCs w:val="22"/>
                <w:lang w:eastAsia="ru-RU"/>
              </w:rPr>
              <w:t>зачтено</w:t>
            </w:r>
            <w:r>
              <w:rPr>
                <w:rFonts w:ascii="PT Astra Serif" w:eastAsia="Times New Roman" w:hAnsi="PT Astra Serif" w:cs="Times New Roman"/>
                <w:color w:val="212529"/>
                <w:sz w:val="22"/>
                <w:szCs w:val="22"/>
                <w:lang w:eastAsia="ru-RU"/>
              </w:rPr>
              <w:t>»</w:t>
            </w:r>
            <w:r w:rsidRPr="009D6BA1">
              <w:rPr>
                <w:rFonts w:ascii="PT Astra Serif" w:eastAsia="Times New Roman" w:hAnsi="PT Astra Serif" w:cs="Times New Roman"/>
                <w:color w:val="212529"/>
                <w:sz w:val="22"/>
                <w:szCs w:val="22"/>
                <w:lang w:eastAsia="ru-RU"/>
              </w:rPr>
              <w:t xml:space="preserve"> по учебным предметам </w:t>
            </w:r>
            <w:r>
              <w:rPr>
                <w:rFonts w:ascii="PT Astra Serif" w:eastAsia="Times New Roman" w:hAnsi="PT Astra Serif" w:cs="Times New Roman"/>
                <w:color w:val="212529"/>
                <w:sz w:val="22"/>
                <w:szCs w:val="22"/>
                <w:lang w:eastAsia="ru-RU"/>
              </w:rPr>
              <w:t>«</w:t>
            </w:r>
            <w:r w:rsidRPr="009D6BA1">
              <w:rPr>
                <w:rFonts w:ascii="PT Astra Serif" w:eastAsia="Times New Roman" w:hAnsi="PT Astra Serif" w:cs="Times New Roman"/>
                <w:color w:val="212529"/>
                <w:sz w:val="22"/>
                <w:szCs w:val="22"/>
                <w:lang w:eastAsia="ru-RU"/>
              </w:rPr>
              <w:t>Изобразительное искусство</w:t>
            </w:r>
            <w:r>
              <w:rPr>
                <w:rFonts w:ascii="PT Astra Serif" w:eastAsia="Times New Roman" w:hAnsi="PT Astra Serif" w:cs="Times New Roman"/>
                <w:color w:val="212529"/>
                <w:sz w:val="22"/>
                <w:szCs w:val="22"/>
                <w:lang w:eastAsia="ru-RU"/>
              </w:rPr>
              <w:t>»</w:t>
            </w:r>
            <w:r w:rsidRPr="009D6BA1">
              <w:rPr>
                <w:rFonts w:ascii="PT Astra Serif" w:eastAsia="Times New Roman" w:hAnsi="PT Astra Serif" w:cs="Times New Roman"/>
                <w:color w:val="212529"/>
                <w:sz w:val="22"/>
                <w:szCs w:val="22"/>
                <w:lang w:eastAsia="ru-RU"/>
              </w:rPr>
              <w:t xml:space="preserve">, </w:t>
            </w:r>
            <w:r>
              <w:rPr>
                <w:rFonts w:ascii="PT Astra Serif" w:eastAsia="Times New Roman" w:hAnsi="PT Astra Serif" w:cs="Times New Roman"/>
                <w:color w:val="212529"/>
                <w:sz w:val="22"/>
                <w:szCs w:val="22"/>
                <w:lang w:eastAsia="ru-RU"/>
              </w:rPr>
              <w:t>«</w:t>
            </w:r>
            <w:r w:rsidRPr="009D6BA1">
              <w:rPr>
                <w:rFonts w:ascii="PT Astra Serif" w:eastAsia="Times New Roman" w:hAnsi="PT Astra Serif" w:cs="Times New Roman"/>
                <w:color w:val="212529"/>
                <w:sz w:val="22"/>
                <w:szCs w:val="22"/>
                <w:lang w:eastAsia="ru-RU"/>
              </w:rPr>
              <w:t>Музыка</w:t>
            </w:r>
            <w:r>
              <w:rPr>
                <w:rFonts w:ascii="PT Astra Serif" w:eastAsia="Times New Roman" w:hAnsi="PT Astra Serif" w:cs="Times New Roman"/>
                <w:color w:val="212529"/>
                <w:sz w:val="22"/>
                <w:szCs w:val="22"/>
                <w:lang w:eastAsia="ru-RU"/>
              </w:rPr>
              <w:t>»</w:t>
            </w:r>
            <w:r w:rsidRPr="009D6BA1">
              <w:rPr>
                <w:rFonts w:ascii="PT Astra Serif" w:eastAsia="Times New Roman" w:hAnsi="PT Astra Serif" w:cs="Times New Roman"/>
                <w:color w:val="212529"/>
                <w:sz w:val="22"/>
                <w:szCs w:val="22"/>
                <w:lang w:eastAsia="ru-RU"/>
              </w:rPr>
              <w:t xml:space="preserve"> и </w:t>
            </w:r>
            <w:r>
              <w:rPr>
                <w:rFonts w:ascii="PT Astra Serif" w:eastAsia="Times New Roman" w:hAnsi="PT Astra Serif" w:cs="Times New Roman"/>
                <w:color w:val="212529"/>
                <w:sz w:val="22"/>
                <w:szCs w:val="22"/>
                <w:lang w:eastAsia="ru-RU"/>
              </w:rPr>
              <w:t>«</w:t>
            </w:r>
            <w:r w:rsidRPr="009D6BA1">
              <w:rPr>
                <w:rFonts w:ascii="PT Astra Serif" w:eastAsia="Times New Roman" w:hAnsi="PT Astra Serif" w:cs="Times New Roman"/>
                <w:color w:val="212529"/>
                <w:sz w:val="22"/>
                <w:szCs w:val="22"/>
                <w:lang w:eastAsia="ru-RU"/>
              </w:rPr>
              <w:t>Физическая культура</w:t>
            </w:r>
            <w:r>
              <w:rPr>
                <w:rFonts w:ascii="PT Astra Serif" w:eastAsia="Times New Roman" w:hAnsi="PT Astra Serif" w:cs="Times New Roman"/>
                <w:color w:val="212529"/>
                <w:sz w:val="22"/>
                <w:szCs w:val="22"/>
                <w:lang w:eastAsia="ru-RU"/>
              </w:rPr>
              <w:t>»</w:t>
            </w:r>
            <w:r w:rsidRPr="009D6BA1">
              <w:rPr>
                <w:rFonts w:ascii="PT Astra Serif" w:eastAsia="Times New Roman" w:hAnsi="PT Astra Serif" w:cs="Times New Roman"/>
                <w:color w:val="212529"/>
                <w:sz w:val="22"/>
                <w:szCs w:val="22"/>
                <w:lang w:eastAsia="ru-RU"/>
              </w:rPr>
              <w:t>.</w:t>
            </w:r>
          </w:p>
          <w:p w:rsidR="00D3133D" w:rsidRPr="009D6BA1" w:rsidRDefault="00D3133D" w:rsidP="00D3133D">
            <w:pPr>
              <w:jc w:val="both"/>
              <w:rPr>
                <w:rFonts w:ascii="PT Astra Serif" w:eastAsia="Times New Roman" w:hAnsi="PT Astra Serif" w:cs="Times New Roman"/>
                <w:color w:val="212529"/>
                <w:sz w:val="22"/>
                <w:szCs w:val="22"/>
                <w:lang w:eastAsia="ru-RU"/>
              </w:rPr>
            </w:pPr>
            <w:r w:rsidRPr="009D6BA1">
              <w:rPr>
                <w:rFonts w:ascii="PT Astra Serif" w:eastAsia="Times New Roman" w:hAnsi="PT Astra Serif" w:cs="Times New Roman"/>
                <w:color w:val="212529"/>
                <w:sz w:val="22"/>
                <w:szCs w:val="22"/>
                <w:lang w:eastAsia="ru-RU"/>
              </w:rPr>
              <w:t>Для получения аттестата о среднем общем образовании с отличием необходимо в т. ч. наличие удовлетворительных результатов при прохождении ГИА.</w:t>
            </w:r>
          </w:p>
          <w:p w:rsidR="00D3133D" w:rsidRPr="009D6BA1" w:rsidRDefault="00D3133D" w:rsidP="00D3133D">
            <w:pPr>
              <w:jc w:val="both"/>
              <w:rPr>
                <w:rFonts w:ascii="PT Astra Serif" w:eastAsia="Times New Roman" w:hAnsi="PT Astra Serif" w:cs="Times New Roman"/>
                <w:color w:val="212529"/>
                <w:sz w:val="22"/>
                <w:szCs w:val="22"/>
                <w:lang w:eastAsia="ru-RU"/>
              </w:rPr>
            </w:pPr>
            <w:r w:rsidRPr="009D6BA1">
              <w:rPr>
                <w:rFonts w:ascii="PT Astra Serif" w:eastAsia="Times New Roman" w:hAnsi="PT Astra Serif" w:cs="Times New Roman"/>
                <w:color w:val="212529"/>
                <w:sz w:val="22"/>
                <w:szCs w:val="22"/>
                <w:lang w:eastAsia="ru-RU"/>
              </w:rPr>
              <w:t xml:space="preserve">Дубликат аттестата может быть выдан в т. ч. лицу, сменившему пол. При изменении ФИО в связи с мерами безопасности, установленными законодательством о </w:t>
            </w:r>
            <w:proofErr w:type="spellStart"/>
            <w:r w:rsidRPr="009D6BA1">
              <w:rPr>
                <w:rFonts w:ascii="PT Astra Serif" w:eastAsia="Times New Roman" w:hAnsi="PT Astra Serif" w:cs="Times New Roman"/>
                <w:color w:val="212529"/>
                <w:sz w:val="22"/>
                <w:szCs w:val="22"/>
                <w:lang w:eastAsia="ru-RU"/>
              </w:rPr>
              <w:t>госзащите</w:t>
            </w:r>
            <w:proofErr w:type="spellEnd"/>
            <w:r w:rsidRPr="009D6BA1">
              <w:rPr>
                <w:rFonts w:ascii="PT Astra Serif" w:eastAsia="Times New Roman" w:hAnsi="PT Astra Serif" w:cs="Times New Roman"/>
                <w:color w:val="212529"/>
                <w:sz w:val="22"/>
                <w:szCs w:val="22"/>
                <w:lang w:eastAsia="ru-RU"/>
              </w:rPr>
              <w:t xml:space="preserve"> потерпевших, свидетелей и иных участников уголовного судопроизводства, он выдается защищаемому лицу организацией, определенной </w:t>
            </w:r>
            <w:proofErr w:type="spellStart"/>
            <w:r w:rsidRPr="009D6BA1">
              <w:rPr>
                <w:rFonts w:ascii="PT Astra Serif" w:eastAsia="Times New Roman" w:hAnsi="PT Astra Serif" w:cs="Times New Roman"/>
                <w:color w:val="212529"/>
                <w:sz w:val="22"/>
                <w:szCs w:val="22"/>
                <w:lang w:eastAsia="ru-RU"/>
              </w:rPr>
              <w:t>Минпросвещения</w:t>
            </w:r>
            <w:proofErr w:type="spellEnd"/>
            <w:r w:rsidRPr="009D6BA1">
              <w:rPr>
                <w:rFonts w:ascii="PT Astra Serif" w:eastAsia="Times New Roman" w:hAnsi="PT Astra Serif" w:cs="Times New Roman"/>
                <w:color w:val="212529"/>
                <w:sz w:val="22"/>
                <w:szCs w:val="22"/>
                <w:lang w:eastAsia="ru-RU"/>
              </w:rPr>
              <w:t xml:space="preserve"> России совместно с МВД России.</w:t>
            </w:r>
          </w:p>
          <w:p w:rsidR="00D3133D" w:rsidRPr="009D6BA1" w:rsidRDefault="00D3133D" w:rsidP="00D3133D">
            <w:pPr>
              <w:jc w:val="both"/>
              <w:rPr>
                <w:rFonts w:ascii="PT Astra Serif" w:eastAsia="Times New Roman" w:hAnsi="PT Astra Serif" w:cs="Times New Roman"/>
                <w:color w:val="212529"/>
                <w:sz w:val="22"/>
                <w:szCs w:val="22"/>
                <w:lang w:eastAsia="ru-RU"/>
              </w:rPr>
            </w:pPr>
            <w:r w:rsidRPr="009D6BA1">
              <w:rPr>
                <w:rFonts w:ascii="PT Astra Serif" w:eastAsia="Times New Roman" w:hAnsi="PT Astra Serif" w:cs="Times New Roman"/>
                <w:color w:val="212529"/>
                <w:sz w:val="22"/>
                <w:szCs w:val="22"/>
                <w:lang w:eastAsia="ru-RU"/>
              </w:rPr>
              <w:t>Решение о выдаче дубликата принимается в срок до 30 календарных дней со дня подачи письменного заявления.</w:t>
            </w:r>
          </w:p>
          <w:p w:rsidR="00D3133D" w:rsidRPr="009D6BA1" w:rsidRDefault="00D3133D" w:rsidP="00D3133D">
            <w:pPr>
              <w:jc w:val="both"/>
              <w:rPr>
                <w:rFonts w:ascii="PT Astra Serif" w:eastAsia="Times New Roman" w:hAnsi="PT Astra Serif" w:cs="Times New Roman"/>
                <w:color w:val="212529"/>
                <w:sz w:val="22"/>
                <w:szCs w:val="22"/>
                <w:lang w:eastAsia="ru-RU"/>
              </w:rPr>
            </w:pPr>
            <w:r w:rsidRPr="009D6BA1">
              <w:rPr>
                <w:rFonts w:ascii="PT Astra Serif" w:eastAsia="Times New Roman" w:hAnsi="PT Astra Serif" w:cs="Times New Roman"/>
                <w:color w:val="212529"/>
                <w:sz w:val="22"/>
                <w:szCs w:val="22"/>
                <w:lang w:eastAsia="ru-RU"/>
              </w:rPr>
              <w:t>Прежний порядок признан утратившим силу.</w:t>
            </w:r>
          </w:p>
          <w:p w:rsidR="00D3133D" w:rsidRPr="009D6BA1" w:rsidRDefault="00D3133D" w:rsidP="00D3133D">
            <w:pPr>
              <w:jc w:val="both"/>
              <w:rPr>
                <w:rFonts w:ascii="PT Astra Serif" w:eastAsia="Times New Roman" w:hAnsi="PT Astra Serif" w:cs="Times New Roman"/>
                <w:color w:val="212529"/>
                <w:sz w:val="22"/>
                <w:szCs w:val="22"/>
                <w:lang w:eastAsia="ru-RU"/>
              </w:rPr>
            </w:pPr>
            <w:r w:rsidRPr="009D6BA1">
              <w:rPr>
                <w:rFonts w:ascii="PT Astra Serif" w:eastAsia="Times New Roman" w:hAnsi="PT Astra Serif" w:cs="Times New Roman"/>
                <w:color w:val="212529"/>
                <w:sz w:val="22"/>
                <w:szCs w:val="22"/>
                <w:lang w:eastAsia="ru-RU"/>
              </w:rPr>
              <w:t xml:space="preserve">Приказ Министерства просвещения РФ от 05.10.2020 № 546 </w:t>
            </w:r>
            <w:r>
              <w:rPr>
                <w:rFonts w:ascii="PT Astra Serif" w:eastAsia="Times New Roman" w:hAnsi="PT Astra Serif" w:cs="Times New Roman"/>
                <w:color w:val="212529"/>
                <w:sz w:val="22"/>
                <w:szCs w:val="22"/>
                <w:lang w:eastAsia="ru-RU"/>
              </w:rPr>
              <w:t>«</w:t>
            </w:r>
            <w:r w:rsidRPr="009D6BA1">
              <w:rPr>
                <w:rFonts w:ascii="PT Astra Serif" w:eastAsia="Times New Roman" w:hAnsi="PT Astra Serif" w:cs="Times New Roman"/>
                <w:color w:val="212529"/>
                <w:sz w:val="22"/>
                <w:szCs w:val="22"/>
                <w:lang w:eastAsia="ru-RU"/>
              </w:rPr>
              <w:t>Об утверждении Порядка заполнения, учета и выдачи аттестатов об основном общем и среднем общем образовании и их дубликатов</w:t>
            </w:r>
            <w:r>
              <w:rPr>
                <w:rFonts w:ascii="PT Astra Serif" w:eastAsia="Times New Roman" w:hAnsi="PT Astra Serif" w:cs="Times New Roman"/>
                <w:color w:val="212529"/>
                <w:sz w:val="22"/>
                <w:szCs w:val="22"/>
                <w:lang w:eastAsia="ru-RU"/>
              </w:rPr>
              <w:t>»</w:t>
            </w:r>
            <w:r w:rsidRPr="009D6BA1">
              <w:rPr>
                <w:rFonts w:ascii="PT Astra Serif" w:eastAsia="Times New Roman" w:hAnsi="PT Astra Serif" w:cs="Times New Roman"/>
                <w:color w:val="212529"/>
                <w:sz w:val="22"/>
                <w:szCs w:val="22"/>
                <w:lang w:eastAsia="ru-RU"/>
              </w:rPr>
              <w:t xml:space="preserve"> вступил в силу с 1 января 2021 г. и действует до 1 января 2027 г.</w:t>
            </w:r>
          </w:p>
          <w:p w:rsidR="00D3133D" w:rsidRPr="009D6BA1" w:rsidRDefault="00D3133D" w:rsidP="00D3133D">
            <w:pPr>
              <w:jc w:val="both"/>
              <w:rPr>
                <w:rFonts w:ascii="PT Astra Serif" w:eastAsia="Times New Roman" w:hAnsi="PT Astra Serif" w:cs="Times New Roman"/>
                <w:color w:val="212529"/>
                <w:sz w:val="22"/>
                <w:szCs w:val="22"/>
                <w:lang w:eastAsia="ru-RU"/>
              </w:rPr>
            </w:pPr>
            <w:r w:rsidRPr="009D6BA1">
              <w:rPr>
                <w:rFonts w:ascii="PT Astra Serif" w:eastAsia="Times New Roman" w:hAnsi="PT Astra Serif" w:cs="Times New Roman"/>
                <w:color w:val="212529"/>
                <w:sz w:val="22"/>
                <w:szCs w:val="22"/>
                <w:lang w:eastAsia="ru-RU"/>
              </w:rPr>
              <w:t xml:space="preserve">Признается утратившими силу приказ </w:t>
            </w:r>
            <w:proofErr w:type="spellStart"/>
            <w:r w:rsidRPr="009D6BA1">
              <w:rPr>
                <w:rFonts w:ascii="PT Astra Serif" w:eastAsia="Times New Roman" w:hAnsi="PT Astra Serif" w:cs="Times New Roman"/>
                <w:color w:val="212529"/>
                <w:sz w:val="22"/>
                <w:szCs w:val="22"/>
                <w:lang w:eastAsia="ru-RU"/>
              </w:rPr>
              <w:t>Минобрнауки</w:t>
            </w:r>
            <w:proofErr w:type="spellEnd"/>
            <w:r w:rsidRPr="009D6BA1">
              <w:rPr>
                <w:rFonts w:ascii="PT Astra Serif" w:eastAsia="Times New Roman" w:hAnsi="PT Astra Serif" w:cs="Times New Roman"/>
                <w:color w:val="212529"/>
                <w:sz w:val="22"/>
                <w:szCs w:val="22"/>
                <w:lang w:eastAsia="ru-RU"/>
              </w:rPr>
              <w:t xml:space="preserve"> России от 14 февраля 2014 г. </w:t>
            </w:r>
            <w:r>
              <w:rPr>
                <w:rFonts w:ascii="PT Astra Serif" w:eastAsia="Times New Roman" w:hAnsi="PT Astra Serif" w:cs="Times New Roman"/>
                <w:color w:val="212529"/>
                <w:sz w:val="22"/>
                <w:szCs w:val="22"/>
                <w:lang w:eastAsia="ru-RU"/>
              </w:rPr>
              <w:t>№</w:t>
            </w:r>
            <w:r w:rsidRPr="009D6BA1">
              <w:rPr>
                <w:rFonts w:ascii="PT Astra Serif" w:eastAsia="Times New Roman" w:hAnsi="PT Astra Serif" w:cs="Times New Roman"/>
                <w:color w:val="212529"/>
                <w:sz w:val="22"/>
                <w:szCs w:val="22"/>
                <w:lang w:eastAsia="ru-RU"/>
              </w:rPr>
              <w:t xml:space="preserve"> 115, которым утвержден аналогичный Порядок, с внесенными в него изменениями.</w:t>
            </w:r>
          </w:p>
          <w:p w:rsidR="00D3133D" w:rsidRPr="009D6BA1" w:rsidRDefault="00D3133D" w:rsidP="00D3133D">
            <w:pPr>
              <w:jc w:val="both"/>
              <w:rPr>
                <w:rFonts w:ascii="PT Astra Serif" w:eastAsia="Times New Roman" w:hAnsi="PT Astra Serif" w:cs="Times New Roman"/>
                <w:color w:val="212529"/>
                <w:sz w:val="22"/>
                <w:szCs w:val="22"/>
                <w:lang w:eastAsia="ru-RU"/>
              </w:rPr>
            </w:pPr>
            <w:r w:rsidRPr="009D6BA1">
              <w:rPr>
                <w:rFonts w:ascii="PT Astra Serif" w:eastAsia="Times New Roman" w:hAnsi="PT Astra Serif" w:cs="Times New Roman"/>
                <w:color w:val="212529"/>
                <w:sz w:val="22"/>
                <w:szCs w:val="22"/>
                <w:lang w:eastAsia="ru-RU"/>
              </w:rPr>
              <w:lastRenderedPageBreak/>
              <w:t>Настоящий Приказ вступает в силу с 1 января 2021 года и действует до 1 января 2027 года.</w:t>
            </w:r>
          </w:p>
        </w:tc>
      </w:tr>
      <w:tr w:rsidR="00D3133D" w:rsidRPr="009D6BA1" w:rsidTr="00AB0C3E">
        <w:trPr>
          <w:trHeight w:val="1134"/>
        </w:trPr>
        <w:tc>
          <w:tcPr>
            <w:tcW w:w="2547" w:type="dxa"/>
            <w:vMerge/>
            <w:shd w:val="clear" w:color="auto" w:fill="00CCFF"/>
          </w:tcPr>
          <w:p w:rsidR="00D3133D" w:rsidRPr="009D6BA1" w:rsidRDefault="00D3133D" w:rsidP="00D3133D">
            <w:pPr>
              <w:jc w:val="center"/>
              <w:rPr>
                <w:rFonts w:ascii="PT Astra Serif" w:eastAsia="Times New Roman" w:hAnsi="PT Astra Serif" w:cs="Times New Roman"/>
                <w:b/>
                <w:color w:val="000000"/>
                <w:sz w:val="22"/>
                <w:szCs w:val="22"/>
                <w:shd w:val="clear" w:color="auto" w:fill="FFFFFF"/>
                <w:lang w:eastAsia="ru-RU"/>
              </w:rPr>
            </w:pPr>
          </w:p>
        </w:tc>
        <w:tc>
          <w:tcPr>
            <w:tcW w:w="4252" w:type="dxa"/>
          </w:tcPr>
          <w:p w:rsidR="00D3133D" w:rsidRPr="009D6BA1" w:rsidRDefault="00D3133D" w:rsidP="00D3133D">
            <w:pPr>
              <w:jc w:val="both"/>
              <w:rPr>
                <w:rFonts w:ascii="PT Astra Serif" w:eastAsia="Times New Roman" w:hAnsi="PT Astra Serif" w:cs="Times New Roman"/>
                <w:color w:val="212529"/>
                <w:sz w:val="22"/>
                <w:szCs w:val="22"/>
                <w:lang w:eastAsia="ru-RU"/>
              </w:rPr>
            </w:pPr>
            <w:r w:rsidRPr="009D6BA1">
              <w:rPr>
                <w:rFonts w:ascii="PT Astra Serif" w:eastAsia="Times New Roman" w:hAnsi="PT Astra Serif" w:cs="Times New Roman"/>
                <w:sz w:val="22"/>
                <w:szCs w:val="22"/>
                <w:lang w:eastAsia="ru-RU"/>
              </w:rPr>
              <w:t>Постановление</w:t>
            </w:r>
            <w:r w:rsidRPr="009D6BA1">
              <w:rPr>
                <w:rFonts w:ascii="PT Astra Serif" w:eastAsia="Times New Roman" w:hAnsi="PT Astra Serif" w:cs="Times New Roman"/>
                <w:color w:val="212529"/>
                <w:sz w:val="22"/>
                <w:szCs w:val="22"/>
                <w:lang w:eastAsia="ru-RU"/>
              </w:rPr>
              <w:t xml:space="preserve"> Правительства РФ от 13 октября 2020 г. </w:t>
            </w:r>
            <w:r>
              <w:rPr>
                <w:rFonts w:ascii="PT Astra Serif" w:eastAsia="Times New Roman" w:hAnsi="PT Astra Serif" w:cs="Times New Roman"/>
                <w:color w:val="212529"/>
                <w:sz w:val="22"/>
                <w:szCs w:val="22"/>
                <w:lang w:eastAsia="ru-RU"/>
              </w:rPr>
              <w:t>№</w:t>
            </w:r>
            <w:r w:rsidRPr="009D6BA1">
              <w:rPr>
                <w:rFonts w:ascii="PT Astra Serif" w:eastAsia="Times New Roman" w:hAnsi="PT Astra Serif" w:cs="Times New Roman"/>
                <w:color w:val="212529"/>
                <w:sz w:val="22"/>
                <w:szCs w:val="22"/>
                <w:lang w:eastAsia="ru-RU"/>
              </w:rPr>
              <w:t xml:space="preserve"> 1681 </w:t>
            </w:r>
            <w:r>
              <w:rPr>
                <w:rFonts w:ascii="PT Astra Serif" w:eastAsia="Times New Roman" w:hAnsi="PT Astra Serif" w:cs="Times New Roman"/>
                <w:color w:val="212529"/>
                <w:sz w:val="22"/>
                <w:szCs w:val="22"/>
                <w:lang w:eastAsia="ru-RU"/>
              </w:rPr>
              <w:t>«</w:t>
            </w:r>
            <w:r w:rsidRPr="009D6BA1">
              <w:rPr>
                <w:rFonts w:ascii="PT Astra Serif" w:eastAsia="Times New Roman" w:hAnsi="PT Astra Serif" w:cs="Times New Roman"/>
                <w:color w:val="212529"/>
                <w:sz w:val="22"/>
                <w:szCs w:val="22"/>
                <w:lang w:eastAsia="ru-RU"/>
              </w:rPr>
              <w:t>О целевом обучении по образовательным программам среднего профессионального и высшего образования</w:t>
            </w:r>
            <w:r>
              <w:rPr>
                <w:rFonts w:ascii="PT Astra Serif" w:eastAsia="Times New Roman" w:hAnsi="PT Astra Serif" w:cs="Times New Roman"/>
                <w:color w:val="212529"/>
                <w:sz w:val="22"/>
                <w:szCs w:val="22"/>
                <w:lang w:eastAsia="ru-RU"/>
              </w:rPr>
              <w:t>»</w:t>
            </w:r>
          </w:p>
          <w:p w:rsidR="00D3133D" w:rsidRPr="009D6BA1" w:rsidRDefault="00D3133D" w:rsidP="00D3133D">
            <w:pPr>
              <w:jc w:val="both"/>
              <w:rPr>
                <w:rFonts w:ascii="PT Astra Serif" w:eastAsia="Times New Roman" w:hAnsi="PT Astra Serif" w:cs="Times New Roman"/>
                <w:color w:val="212529"/>
                <w:sz w:val="22"/>
                <w:szCs w:val="22"/>
                <w:lang w:eastAsia="ru-RU"/>
              </w:rPr>
            </w:pPr>
          </w:p>
          <w:p w:rsidR="00D3133D" w:rsidRPr="004370BE" w:rsidRDefault="00D3133D" w:rsidP="00D3133D">
            <w:pPr>
              <w:jc w:val="both"/>
              <w:rPr>
                <w:rFonts w:ascii="PT Astra Serif" w:eastAsia="Times New Roman" w:hAnsi="PT Astra Serif" w:cs="Times New Roman"/>
                <w:color w:val="212529"/>
                <w:sz w:val="22"/>
                <w:szCs w:val="22"/>
                <w:lang w:eastAsia="ru-RU"/>
              </w:rPr>
            </w:pPr>
            <w:r w:rsidRPr="004370BE">
              <w:rPr>
                <w:rFonts w:ascii="PT Astra Serif" w:eastAsia="Times New Roman" w:hAnsi="PT Astra Serif" w:cs="Times New Roman"/>
                <w:color w:val="212529"/>
                <w:sz w:val="22"/>
                <w:szCs w:val="22"/>
                <w:lang w:eastAsia="ru-RU"/>
              </w:rPr>
              <w:t>Источник: </w:t>
            </w:r>
            <w:hyperlink r:id="rId45" w:history="1">
              <w:r w:rsidRPr="004370BE">
                <w:rPr>
                  <w:rStyle w:val="af3"/>
                  <w:rFonts w:ascii="PT Astra Serif" w:hAnsi="PT Astra Serif"/>
                  <w:sz w:val="22"/>
                  <w:szCs w:val="22"/>
                </w:rPr>
                <w:t>https://www.gara</w:t>
              </w:r>
              <w:r>
                <w:rPr>
                  <w:rStyle w:val="af3"/>
                  <w:rFonts w:ascii="PT Astra Serif" w:hAnsi="PT Astra Serif"/>
                  <w:sz w:val="22"/>
                  <w:szCs w:val="22"/>
                </w:rPr>
                <w:t>№</w:t>
              </w:r>
              <w:r w:rsidRPr="004370BE">
                <w:rPr>
                  <w:rStyle w:val="af3"/>
                  <w:rFonts w:ascii="PT Astra Serif" w:hAnsi="PT Astra Serif"/>
                  <w:sz w:val="22"/>
                  <w:szCs w:val="22"/>
                </w:rPr>
                <w:t>t.ru/products/ipo/prime/doc/74665624/</w:t>
              </w:r>
            </w:hyperlink>
            <w:r w:rsidRPr="004370BE">
              <w:rPr>
                <w:rFonts w:ascii="PT Astra Serif" w:hAnsi="PT Astra Serif"/>
                <w:sz w:val="22"/>
                <w:szCs w:val="22"/>
              </w:rPr>
              <w:t xml:space="preserve"> </w:t>
            </w:r>
          </w:p>
        </w:tc>
        <w:tc>
          <w:tcPr>
            <w:tcW w:w="8222" w:type="dxa"/>
          </w:tcPr>
          <w:p w:rsidR="00D3133D" w:rsidRPr="009D6BA1" w:rsidRDefault="00D3133D" w:rsidP="00D3133D">
            <w:pPr>
              <w:jc w:val="both"/>
              <w:rPr>
                <w:rFonts w:ascii="PT Astra Serif" w:eastAsia="Times New Roman" w:hAnsi="PT Astra Serif" w:cs="Times New Roman"/>
                <w:color w:val="212529"/>
                <w:sz w:val="22"/>
                <w:szCs w:val="22"/>
                <w:lang w:eastAsia="ru-RU"/>
              </w:rPr>
            </w:pPr>
            <w:r w:rsidRPr="009D6BA1">
              <w:rPr>
                <w:rFonts w:ascii="PT Astra Serif" w:eastAsia="Times New Roman" w:hAnsi="PT Astra Serif" w:cs="Times New Roman"/>
                <w:color w:val="212529"/>
                <w:sz w:val="22"/>
                <w:szCs w:val="22"/>
                <w:lang w:eastAsia="ru-RU"/>
              </w:rPr>
              <w:t>Правительство РФ обновило </w:t>
            </w:r>
            <w:hyperlink r:id="rId46" w:anchor="/document/74765624/entry/1000" w:history="1">
              <w:r w:rsidRPr="009D6BA1">
                <w:rPr>
                  <w:rStyle w:val="af3"/>
                  <w:rFonts w:ascii="PT Astra Serif" w:eastAsia="Times New Roman" w:hAnsi="PT Astra Serif" w:cs="Times New Roman"/>
                  <w:color w:val="007BFF"/>
                  <w:sz w:val="22"/>
                  <w:szCs w:val="22"/>
                  <w:lang w:eastAsia="ru-RU"/>
                </w:rPr>
                <w:t>порядок</w:t>
              </w:r>
            </w:hyperlink>
            <w:r w:rsidRPr="009D6BA1">
              <w:rPr>
                <w:rFonts w:ascii="PT Astra Serif" w:eastAsia="Times New Roman" w:hAnsi="PT Astra Serif" w:cs="Times New Roman"/>
                <w:color w:val="212529"/>
                <w:sz w:val="22"/>
                <w:szCs w:val="22"/>
                <w:lang w:eastAsia="ru-RU"/>
              </w:rPr>
              <w:t> прохождения целевого обучения по программам среднего профессионального и высшего образования. Пересмотрены </w:t>
            </w:r>
            <w:hyperlink r:id="rId47" w:anchor="/document/74765624/entry/2000" w:history="1">
              <w:r w:rsidRPr="009D6BA1">
                <w:rPr>
                  <w:rStyle w:val="af3"/>
                  <w:rFonts w:ascii="PT Astra Serif" w:eastAsia="Times New Roman" w:hAnsi="PT Astra Serif" w:cs="Times New Roman"/>
                  <w:color w:val="007BFF"/>
                  <w:sz w:val="22"/>
                  <w:szCs w:val="22"/>
                  <w:lang w:eastAsia="ru-RU"/>
                </w:rPr>
                <w:t>правила</w:t>
              </w:r>
            </w:hyperlink>
            <w:r w:rsidRPr="009D6BA1">
              <w:rPr>
                <w:rFonts w:ascii="PT Astra Serif" w:eastAsia="Times New Roman" w:hAnsi="PT Astra Serif" w:cs="Times New Roman"/>
                <w:color w:val="212529"/>
                <w:sz w:val="22"/>
                <w:szCs w:val="22"/>
                <w:lang w:eastAsia="ru-RU"/>
              </w:rPr>
              <w:t> установления квоты приема на целевое обучение за счет бюджетных средств, а также </w:t>
            </w:r>
            <w:hyperlink r:id="rId48" w:anchor="/document/74765624/entry/3000" w:history="1">
              <w:r w:rsidRPr="009D6BA1">
                <w:rPr>
                  <w:rStyle w:val="af3"/>
                  <w:rFonts w:ascii="PT Astra Serif" w:eastAsia="Times New Roman" w:hAnsi="PT Astra Serif" w:cs="Times New Roman"/>
                  <w:color w:val="007BFF"/>
                  <w:sz w:val="22"/>
                  <w:szCs w:val="22"/>
                  <w:lang w:eastAsia="ru-RU"/>
                </w:rPr>
                <w:t>типовая форма</w:t>
              </w:r>
            </w:hyperlink>
            <w:r w:rsidRPr="009D6BA1">
              <w:rPr>
                <w:rFonts w:ascii="PT Astra Serif" w:eastAsia="Times New Roman" w:hAnsi="PT Astra Serif" w:cs="Times New Roman"/>
                <w:color w:val="212529"/>
                <w:sz w:val="22"/>
                <w:szCs w:val="22"/>
                <w:lang w:eastAsia="ru-RU"/>
              </w:rPr>
              <w:t> договора об обучении.</w:t>
            </w:r>
          </w:p>
          <w:p w:rsidR="00D3133D" w:rsidRPr="009D6BA1" w:rsidRDefault="00D3133D" w:rsidP="00D3133D">
            <w:pPr>
              <w:jc w:val="both"/>
              <w:rPr>
                <w:rFonts w:ascii="PT Astra Serif" w:eastAsia="Times New Roman" w:hAnsi="PT Astra Serif" w:cs="Times New Roman"/>
                <w:color w:val="212529"/>
                <w:sz w:val="22"/>
                <w:szCs w:val="22"/>
                <w:lang w:eastAsia="ru-RU"/>
              </w:rPr>
            </w:pPr>
            <w:r w:rsidRPr="009D6BA1">
              <w:rPr>
                <w:rFonts w:ascii="PT Astra Serif" w:eastAsia="Times New Roman" w:hAnsi="PT Astra Serif" w:cs="Times New Roman"/>
                <w:color w:val="212529"/>
                <w:sz w:val="22"/>
                <w:szCs w:val="22"/>
                <w:lang w:eastAsia="ru-RU"/>
              </w:rPr>
              <w:t xml:space="preserve">Ранее утвержденный акт по данным вопросам признан утратившим силу с 1 января 2021 г. в рамках механизма </w:t>
            </w:r>
            <w:r>
              <w:rPr>
                <w:rFonts w:ascii="PT Astra Serif" w:eastAsia="Times New Roman" w:hAnsi="PT Astra Serif" w:cs="Times New Roman"/>
                <w:color w:val="212529"/>
                <w:sz w:val="22"/>
                <w:szCs w:val="22"/>
                <w:lang w:eastAsia="ru-RU"/>
              </w:rPr>
              <w:t>«</w:t>
            </w:r>
            <w:r w:rsidRPr="009D6BA1">
              <w:rPr>
                <w:rFonts w:ascii="PT Astra Serif" w:eastAsia="Times New Roman" w:hAnsi="PT Astra Serif" w:cs="Times New Roman"/>
                <w:color w:val="212529"/>
                <w:sz w:val="22"/>
                <w:szCs w:val="22"/>
                <w:lang w:eastAsia="ru-RU"/>
              </w:rPr>
              <w:t>регуляторной гильотины</w:t>
            </w:r>
            <w:r>
              <w:rPr>
                <w:rFonts w:ascii="PT Astra Serif" w:eastAsia="Times New Roman" w:hAnsi="PT Astra Serif" w:cs="Times New Roman"/>
                <w:color w:val="212529"/>
                <w:sz w:val="22"/>
                <w:szCs w:val="22"/>
                <w:lang w:eastAsia="ru-RU"/>
              </w:rPr>
              <w:t>»</w:t>
            </w:r>
          </w:p>
        </w:tc>
      </w:tr>
      <w:tr w:rsidR="00D3133D" w:rsidRPr="009D6BA1" w:rsidTr="00CB164D">
        <w:trPr>
          <w:trHeight w:val="1134"/>
        </w:trPr>
        <w:tc>
          <w:tcPr>
            <w:tcW w:w="2547" w:type="dxa"/>
            <w:vMerge w:val="restart"/>
            <w:shd w:val="clear" w:color="auto" w:fill="92D050"/>
          </w:tcPr>
          <w:p w:rsidR="00D3133D" w:rsidRPr="009D6BA1" w:rsidRDefault="00D3133D" w:rsidP="00D3133D">
            <w:pPr>
              <w:jc w:val="center"/>
              <w:rPr>
                <w:rFonts w:ascii="PT Astra Serif" w:hAnsi="PT Astra Serif"/>
                <w:b/>
                <w:sz w:val="22"/>
                <w:szCs w:val="22"/>
              </w:rPr>
            </w:pPr>
            <w:r>
              <w:rPr>
                <w:rFonts w:ascii="PT Astra Serif" w:hAnsi="PT Astra Serif"/>
                <w:b/>
                <w:sz w:val="22"/>
                <w:szCs w:val="22"/>
              </w:rPr>
              <w:t>Блок 5</w:t>
            </w:r>
            <w:r w:rsidRPr="009D6BA1">
              <w:rPr>
                <w:rFonts w:ascii="PT Astra Serif" w:hAnsi="PT Astra Serif"/>
                <w:b/>
                <w:sz w:val="22"/>
                <w:szCs w:val="22"/>
              </w:rPr>
              <w:t>.</w:t>
            </w:r>
          </w:p>
          <w:p w:rsidR="00D3133D" w:rsidRPr="009D6BA1" w:rsidRDefault="00D3133D" w:rsidP="00D3133D">
            <w:pPr>
              <w:jc w:val="center"/>
              <w:rPr>
                <w:rFonts w:ascii="PT Astra Serif" w:hAnsi="PT Astra Serif"/>
                <w:b/>
                <w:sz w:val="22"/>
                <w:szCs w:val="22"/>
              </w:rPr>
            </w:pPr>
            <w:r w:rsidRPr="009D6BA1">
              <w:rPr>
                <w:rFonts w:ascii="PT Astra Serif" w:hAnsi="PT Astra Serif"/>
                <w:b/>
                <w:sz w:val="22"/>
                <w:szCs w:val="22"/>
              </w:rPr>
              <w:t>Организация кадровых условий реализации ООП</w:t>
            </w:r>
          </w:p>
        </w:tc>
        <w:tc>
          <w:tcPr>
            <w:tcW w:w="4252" w:type="dxa"/>
            <w:hideMark/>
          </w:tcPr>
          <w:p w:rsidR="00D3133D" w:rsidRDefault="00D3133D" w:rsidP="00D3133D">
            <w:pPr>
              <w:jc w:val="both"/>
              <w:rPr>
                <w:rFonts w:ascii="PT Astra Serif" w:hAnsi="PT Astra Serif" w:cs="Arial"/>
                <w:bCs/>
                <w:sz w:val="22"/>
                <w:szCs w:val="22"/>
                <w:shd w:val="clear" w:color="auto" w:fill="FFFFFF"/>
              </w:rPr>
            </w:pPr>
            <w:r w:rsidRPr="009D6BA1">
              <w:rPr>
                <w:rFonts w:ascii="PT Astra Serif" w:hAnsi="PT Astra Serif" w:cs="Arial"/>
                <w:bCs/>
                <w:sz w:val="22"/>
                <w:szCs w:val="22"/>
                <w:shd w:val="clear" w:color="auto" w:fill="FFFFFF"/>
              </w:rPr>
              <w:t xml:space="preserve">Приказ </w:t>
            </w:r>
            <w:proofErr w:type="spellStart"/>
            <w:r w:rsidRPr="009D6BA1">
              <w:rPr>
                <w:rFonts w:ascii="PT Astra Serif" w:hAnsi="PT Astra Serif" w:cs="Arial"/>
                <w:bCs/>
                <w:sz w:val="22"/>
                <w:szCs w:val="22"/>
                <w:shd w:val="clear" w:color="auto" w:fill="FFFFFF"/>
              </w:rPr>
              <w:t>Минпросвещения</w:t>
            </w:r>
            <w:proofErr w:type="spellEnd"/>
            <w:r w:rsidRPr="009D6BA1">
              <w:rPr>
                <w:rFonts w:ascii="PT Astra Serif" w:hAnsi="PT Astra Serif" w:cs="Arial"/>
                <w:bCs/>
                <w:sz w:val="22"/>
                <w:szCs w:val="22"/>
                <w:shd w:val="clear" w:color="auto" w:fill="FFFFFF"/>
              </w:rPr>
              <w:t xml:space="preserve"> России от 18 сентября 2020 г. № </w:t>
            </w:r>
            <w:proofErr w:type="gramStart"/>
            <w:r w:rsidRPr="009D6BA1">
              <w:rPr>
                <w:rFonts w:ascii="PT Astra Serif" w:hAnsi="PT Astra Serif" w:cs="Arial"/>
                <w:bCs/>
                <w:sz w:val="22"/>
                <w:szCs w:val="22"/>
                <w:shd w:val="clear" w:color="auto" w:fill="FFFFFF"/>
              </w:rPr>
              <w:t>508 </w:t>
            </w:r>
            <w:r>
              <w:rPr>
                <w:rFonts w:ascii="PT Astra Serif" w:hAnsi="PT Astra Serif" w:cs="Arial"/>
                <w:bCs/>
                <w:sz w:val="22"/>
                <w:szCs w:val="22"/>
                <w:shd w:val="clear" w:color="auto" w:fill="FFFFFF"/>
              </w:rPr>
              <w:t>»</w:t>
            </w:r>
            <w:r w:rsidRPr="009D6BA1">
              <w:rPr>
                <w:rFonts w:ascii="PT Astra Serif" w:hAnsi="PT Astra Serif" w:cs="Arial"/>
                <w:bCs/>
                <w:sz w:val="22"/>
                <w:szCs w:val="22"/>
                <w:shd w:val="clear" w:color="auto" w:fill="FFFFFF"/>
              </w:rPr>
              <w:t>Об</w:t>
            </w:r>
            <w:proofErr w:type="gramEnd"/>
            <w:r w:rsidRPr="009D6BA1">
              <w:rPr>
                <w:rFonts w:ascii="PT Astra Serif" w:hAnsi="PT Astra Serif" w:cs="Arial"/>
                <w:bCs/>
                <w:sz w:val="22"/>
                <w:szCs w:val="22"/>
                <w:shd w:val="clear" w:color="auto" w:fill="FFFFFF"/>
              </w:rPr>
              <w:t xml:space="preserve"> утверждении Порядка допуска лиц, обучающихся по образовательным программам высшего образования, к занятию педагогической деятельностью по общеобразовательным программам</w:t>
            </w:r>
            <w:r>
              <w:rPr>
                <w:rFonts w:ascii="PT Astra Serif" w:hAnsi="PT Astra Serif" w:cs="Arial"/>
                <w:bCs/>
                <w:sz w:val="22"/>
                <w:szCs w:val="22"/>
                <w:shd w:val="clear" w:color="auto" w:fill="FFFFFF"/>
              </w:rPr>
              <w:t>»</w:t>
            </w:r>
            <w:r w:rsidRPr="009D6BA1">
              <w:rPr>
                <w:rFonts w:ascii="PT Astra Serif" w:hAnsi="PT Astra Serif" w:cs="Arial"/>
                <w:bCs/>
                <w:sz w:val="22"/>
                <w:szCs w:val="22"/>
                <w:shd w:val="clear" w:color="auto" w:fill="FFFFFF"/>
              </w:rPr>
              <w:t xml:space="preserve"> (зарегистрирован Минюстом России 30 сентября 2020 г., регистрационный № 60119)</w:t>
            </w:r>
          </w:p>
          <w:p w:rsidR="00D3133D" w:rsidRPr="009D6BA1" w:rsidRDefault="00D3133D" w:rsidP="00D3133D">
            <w:pPr>
              <w:jc w:val="both"/>
              <w:rPr>
                <w:rFonts w:ascii="PT Astra Serif" w:hAnsi="PT Astra Serif" w:cs="Arial"/>
                <w:bCs/>
                <w:color w:val="000080"/>
                <w:sz w:val="22"/>
                <w:szCs w:val="22"/>
                <w:shd w:val="clear" w:color="auto" w:fill="FFFFFF"/>
              </w:rPr>
            </w:pPr>
            <w:r>
              <w:rPr>
                <w:rFonts w:ascii="PT Astra Serif" w:hAnsi="PT Astra Serif" w:cs="Arial"/>
                <w:bCs/>
                <w:sz w:val="22"/>
                <w:szCs w:val="22"/>
                <w:shd w:val="clear" w:color="auto" w:fill="FFFFFF"/>
              </w:rPr>
              <w:t>И</w:t>
            </w:r>
            <w:r w:rsidRPr="009D6BA1">
              <w:rPr>
                <w:rFonts w:ascii="PT Astra Serif" w:hAnsi="PT Astra Serif" w:cs="Arial"/>
                <w:bCs/>
                <w:sz w:val="22"/>
                <w:szCs w:val="22"/>
                <w:shd w:val="clear" w:color="auto" w:fill="FFFFFF"/>
              </w:rPr>
              <w:t xml:space="preserve">сточник: </w:t>
            </w:r>
            <w:hyperlink r:id="rId49" w:history="1">
              <w:r w:rsidRPr="009D6BA1">
                <w:rPr>
                  <w:rStyle w:val="af3"/>
                  <w:rFonts w:ascii="PT Astra Serif" w:hAnsi="PT Astra Serif" w:cs="Arial"/>
                  <w:bCs/>
                  <w:sz w:val="22"/>
                  <w:szCs w:val="22"/>
                  <w:shd w:val="clear" w:color="auto" w:fill="FFFFFF"/>
                </w:rPr>
                <w:t>http://publicatio</w:t>
              </w:r>
              <w:r>
                <w:rPr>
                  <w:rStyle w:val="af3"/>
                  <w:rFonts w:ascii="PT Astra Serif" w:hAnsi="PT Astra Serif" w:cs="Arial"/>
                  <w:bCs/>
                  <w:sz w:val="22"/>
                  <w:szCs w:val="22"/>
                  <w:shd w:val="clear" w:color="auto" w:fill="FFFFFF"/>
                </w:rPr>
                <w:t>№</w:t>
              </w:r>
              <w:r w:rsidRPr="009D6BA1">
                <w:rPr>
                  <w:rStyle w:val="af3"/>
                  <w:rFonts w:ascii="PT Astra Serif" w:hAnsi="PT Astra Serif" w:cs="Arial"/>
                  <w:bCs/>
                  <w:sz w:val="22"/>
                  <w:szCs w:val="22"/>
                  <w:shd w:val="clear" w:color="auto" w:fill="FFFFFF"/>
                </w:rPr>
                <w:t>.pravo.gov.ru</w:t>
              </w:r>
              <w:r w:rsidRPr="009D6BA1">
                <w:rPr>
                  <w:rStyle w:val="af3"/>
                  <w:rFonts w:ascii="PT Astra Serif" w:hAnsi="PT Astra Serif" w:cs="Arial"/>
                  <w:bCs/>
                  <w:sz w:val="22"/>
                  <w:szCs w:val="22"/>
                  <w:shd w:val="clear" w:color="auto" w:fill="FFFFFF"/>
                </w:rPr>
                <w:t>/</w:t>
              </w:r>
              <w:r w:rsidRPr="009D6BA1">
                <w:rPr>
                  <w:rStyle w:val="af3"/>
                  <w:rFonts w:ascii="PT Astra Serif" w:hAnsi="PT Astra Serif" w:cs="Arial"/>
                  <w:bCs/>
                  <w:sz w:val="22"/>
                  <w:szCs w:val="22"/>
                  <w:shd w:val="clear" w:color="auto" w:fill="FFFFFF"/>
                </w:rPr>
                <w:t>Docume</w:t>
              </w:r>
              <w:r>
                <w:rPr>
                  <w:rStyle w:val="af3"/>
                  <w:rFonts w:ascii="PT Astra Serif" w:hAnsi="PT Astra Serif" w:cs="Arial"/>
                  <w:bCs/>
                  <w:sz w:val="22"/>
                  <w:szCs w:val="22"/>
                  <w:shd w:val="clear" w:color="auto" w:fill="FFFFFF"/>
                </w:rPr>
                <w:t>№</w:t>
              </w:r>
              <w:r w:rsidRPr="009D6BA1">
                <w:rPr>
                  <w:rStyle w:val="af3"/>
                  <w:rFonts w:ascii="PT Astra Serif" w:hAnsi="PT Astra Serif" w:cs="Arial"/>
                  <w:bCs/>
                  <w:sz w:val="22"/>
                  <w:szCs w:val="22"/>
                  <w:shd w:val="clear" w:color="auto" w:fill="FFFFFF"/>
                </w:rPr>
                <w:t>t/View/0001202010010040</w:t>
              </w:r>
            </w:hyperlink>
          </w:p>
        </w:tc>
        <w:tc>
          <w:tcPr>
            <w:tcW w:w="8222" w:type="dxa"/>
            <w:hideMark/>
          </w:tcPr>
          <w:p w:rsidR="00D3133D" w:rsidRPr="009D6BA1" w:rsidRDefault="00D3133D" w:rsidP="00D3133D">
            <w:pPr>
              <w:pStyle w:val="af4"/>
              <w:shd w:val="clear" w:color="auto" w:fill="FFFFFF"/>
              <w:spacing w:beforeAutospacing="0" w:after="0" w:afterAutospacing="0"/>
              <w:jc w:val="both"/>
              <w:rPr>
                <w:rStyle w:val="a8"/>
                <w:rFonts w:ascii="PT Astra Serif" w:hAnsi="PT Astra Serif"/>
                <w:b w:val="0"/>
                <w:sz w:val="22"/>
                <w:szCs w:val="22"/>
                <w:lang w:eastAsia="en-US"/>
              </w:rPr>
            </w:pPr>
            <w:r w:rsidRPr="009D6BA1">
              <w:rPr>
                <w:rFonts w:ascii="PT Astra Serif" w:hAnsi="PT Astra Serif" w:cs="Arial"/>
                <w:sz w:val="22"/>
                <w:szCs w:val="22"/>
                <w:shd w:val="clear" w:color="auto" w:fill="FFFFFF"/>
                <w:lang w:eastAsia="en-US"/>
              </w:rPr>
              <w:t>Вступил в силу</w:t>
            </w:r>
            <w:r w:rsidRPr="009D6BA1">
              <w:rPr>
                <w:rStyle w:val="a8"/>
                <w:rFonts w:ascii="PT Astra Serif" w:hAnsi="PT Astra Serif" w:cs="Arial"/>
                <w:sz w:val="22"/>
                <w:szCs w:val="22"/>
                <w:shd w:val="clear" w:color="auto" w:fill="FFFFFF"/>
                <w:lang w:eastAsia="en-US"/>
              </w:rPr>
              <w:t xml:space="preserve"> </w:t>
            </w:r>
            <w:r w:rsidRPr="009D6BA1">
              <w:rPr>
                <w:rStyle w:val="a8"/>
                <w:rFonts w:ascii="PT Astra Serif" w:hAnsi="PT Astra Serif" w:cs="Arial"/>
                <w:b w:val="0"/>
                <w:sz w:val="22"/>
                <w:szCs w:val="22"/>
                <w:shd w:val="clear" w:color="auto" w:fill="FFFFFF"/>
                <w:lang w:eastAsia="en-US"/>
              </w:rPr>
              <w:t>с 12 октября 2020 г.</w:t>
            </w:r>
          </w:p>
          <w:p w:rsidR="00D3133D" w:rsidRPr="009D6BA1" w:rsidRDefault="00D3133D" w:rsidP="00D3133D">
            <w:pPr>
              <w:pStyle w:val="af4"/>
              <w:shd w:val="clear" w:color="auto" w:fill="FFFFFF"/>
              <w:spacing w:beforeAutospacing="0" w:after="0" w:afterAutospacing="0"/>
              <w:jc w:val="both"/>
              <w:rPr>
                <w:rFonts w:ascii="PT Astra Serif" w:hAnsi="PT Astra Serif"/>
                <w:sz w:val="22"/>
                <w:szCs w:val="22"/>
              </w:rPr>
            </w:pPr>
            <w:r w:rsidRPr="009D6BA1">
              <w:rPr>
                <w:rFonts w:ascii="PT Astra Serif" w:hAnsi="PT Astra Serif" w:cs="Arial"/>
                <w:sz w:val="22"/>
                <w:szCs w:val="22"/>
                <w:lang w:eastAsia="en-US"/>
              </w:rPr>
              <w:t xml:space="preserve">К занятию педагогической деятельностью по основным общеобразовательным программам допускаются лица, обучающиеся по образовательным программам высшего образования по специальностям и направлениям подготовки </w:t>
            </w:r>
            <w:r>
              <w:rPr>
                <w:rFonts w:ascii="PT Astra Serif" w:hAnsi="PT Astra Serif" w:cs="Arial"/>
                <w:sz w:val="22"/>
                <w:szCs w:val="22"/>
                <w:lang w:eastAsia="en-US"/>
              </w:rPr>
              <w:t>«</w:t>
            </w:r>
            <w:r w:rsidRPr="009D6BA1">
              <w:rPr>
                <w:rFonts w:ascii="PT Astra Serif" w:hAnsi="PT Astra Serif" w:cs="Arial"/>
                <w:sz w:val="22"/>
                <w:szCs w:val="22"/>
                <w:lang w:eastAsia="en-US"/>
              </w:rPr>
              <w:t>Образование и педагогические науки</w:t>
            </w:r>
            <w:r>
              <w:rPr>
                <w:rFonts w:ascii="PT Astra Serif" w:hAnsi="PT Astra Serif" w:cs="Arial"/>
                <w:sz w:val="22"/>
                <w:szCs w:val="22"/>
                <w:lang w:eastAsia="en-US"/>
              </w:rPr>
              <w:t>»</w:t>
            </w:r>
            <w:r w:rsidRPr="009D6BA1">
              <w:rPr>
                <w:rFonts w:ascii="PT Astra Serif" w:hAnsi="PT Astra Serif" w:cs="Arial"/>
                <w:sz w:val="22"/>
                <w:szCs w:val="22"/>
                <w:lang w:eastAsia="en-US"/>
              </w:rPr>
              <w:t xml:space="preserve"> и успешно прошедшие промежуточную аттестацию не менее чем за 3 года обучения, а по дополнительным общеобразовательным программам - лица, обучающиеся по образовательным программам высшего образования по специальностям и направлениям подготовки, соответствующим направленности дополнительных общеобразовательных программ, и успешно прошедшие промежуточную аттестацию не менее чем за 2 года обучения.</w:t>
            </w:r>
          </w:p>
          <w:p w:rsidR="00D3133D" w:rsidRPr="009D6BA1" w:rsidRDefault="00D3133D" w:rsidP="00D3133D">
            <w:pPr>
              <w:pStyle w:val="af4"/>
              <w:shd w:val="clear" w:color="auto" w:fill="FFFFFF"/>
              <w:spacing w:beforeAutospacing="0" w:after="0" w:afterAutospacing="0"/>
              <w:jc w:val="both"/>
              <w:rPr>
                <w:rFonts w:ascii="PT Astra Serif" w:hAnsi="PT Astra Serif" w:cs="Arial"/>
                <w:sz w:val="22"/>
                <w:szCs w:val="22"/>
                <w:lang w:eastAsia="en-US"/>
              </w:rPr>
            </w:pPr>
            <w:r w:rsidRPr="009D6BA1">
              <w:rPr>
                <w:rFonts w:ascii="PT Astra Serif" w:hAnsi="PT Astra Serif" w:cs="Arial"/>
                <w:sz w:val="22"/>
                <w:szCs w:val="22"/>
                <w:lang w:eastAsia="en-US"/>
              </w:rPr>
              <w:t xml:space="preserve">Порядком допуска лиц, обучающихся по образовательным программам высшего образования, к занятию педагогической деятельностью по общеобразовательным программам, утвержденным приказом </w:t>
            </w:r>
            <w:proofErr w:type="spellStart"/>
            <w:r w:rsidRPr="009D6BA1">
              <w:rPr>
                <w:rFonts w:ascii="PT Astra Serif" w:hAnsi="PT Astra Serif" w:cs="Arial"/>
                <w:sz w:val="22"/>
                <w:szCs w:val="22"/>
                <w:lang w:eastAsia="en-US"/>
              </w:rPr>
              <w:t>Минпросвещения</w:t>
            </w:r>
            <w:proofErr w:type="spellEnd"/>
            <w:r w:rsidRPr="009D6BA1">
              <w:rPr>
                <w:rFonts w:ascii="PT Astra Serif" w:hAnsi="PT Astra Serif" w:cs="Arial"/>
                <w:sz w:val="22"/>
                <w:szCs w:val="22"/>
                <w:lang w:eastAsia="en-US"/>
              </w:rPr>
              <w:t xml:space="preserve"> России от 18 сентября 2020 г. № 508 (далее – Порядок), определен перечень документов, которые обучающийся при наличии в организации, осуществляющей образовательную деятельность по основным и (или) дополнительным общеобразовательным программам, потребности в педагогических работниках представляет работодателю.</w:t>
            </w:r>
          </w:p>
          <w:p w:rsidR="00D3133D" w:rsidRPr="009D6BA1" w:rsidRDefault="00D3133D" w:rsidP="00D3133D">
            <w:pPr>
              <w:pStyle w:val="af4"/>
              <w:shd w:val="clear" w:color="auto" w:fill="FFFFFF"/>
              <w:spacing w:beforeAutospacing="0" w:after="0" w:afterAutospacing="0"/>
              <w:jc w:val="both"/>
              <w:rPr>
                <w:rFonts w:ascii="PT Astra Serif" w:hAnsi="PT Astra Serif" w:cs="Arial"/>
                <w:sz w:val="22"/>
                <w:szCs w:val="22"/>
                <w:lang w:eastAsia="en-US"/>
              </w:rPr>
            </w:pPr>
            <w:r w:rsidRPr="009D6BA1">
              <w:rPr>
                <w:rFonts w:ascii="PT Astra Serif" w:hAnsi="PT Astra Serif" w:cs="Arial"/>
                <w:sz w:val="22"/>
                <w:szCs w:val="22"/>
                <w:lang w:eastAsia="en-US"/>
              </w:rPr>
              <w:t>Порядком также установлена обязанность работодателя по проверке представленных документов на предмет отсутствия ограничений к занятию педагогической деятельностью.</w:t>
            </w:r>
          </w:p>
          <w:p w:rsidR="00D3133D" w:rsidRPr="009D6BA1" w:rsidRDefault="00D3133D" w:rsidP="00D3133D">
            <w:pPr>
              <w:pStyle w:val="af4"/>
              <w:shd w:val="clear" w:color="auto" w:fill="FFFFFF"/>
              <w:spacing w:beforeAutospacing="0" w:after="0" w:afterAutospacing="0"/>
              <w:jc w:val="both"/>
              <w:rPr>
                <w:rFonts w:ascii="PT Astra Serif" w:hAnsi="PT Astra Serif" w:cs="Arial"/>
                <w:sz w:val="22"/>
                <w:szCs w:val="22"/>
                <w:lang w:eastAsia="en-US"/>
              </w:rPr>
            </w:pPr>
            <w:r w:rsidRPr="009D6BA1">
              <w:rPr>
                <w:rFonts w:ascii="PT Astra Serif" w:hAnsi="PT Astra Serif" w:cs="Arial"/>
                <w:sz w:val="22"/>
                <w:szCs w:val="22"/>
                <w:lang w:eastAsia="en-US"/>
              </w:rPr>
              <w:t xml:space="preserve">С обучающимся, представившим полный комплект документов и не имеющим ограничений к занятию педагогической деятельностью, работодатель проводит собеседование с целью оценки подготовленности обучающегося к занятию педагогической деятельностью по основным или дополнительным общеобразовательным программам, а также с целью определения соответствия образовательной программы высшего образования направленности дополнительной общеобразовательной программы (в отношении обучающихся, претендующих на занятие педагогической деятельностью по дополнительным общеобразовательным программам). Решение о допуске обучающегося к педагогической деятельности </w:t>
            </w:r>
            <w:r w:rsidRPr="009D6BA1">
              <w:rPr>
                <w:rFonts w:ascii="PT Astra Serif" w:hAnsi="PT Astra Serif" w:cs="Arial"/>
                <w:sz w:val="22"/>
                <w:szCs w:val="22"/>
                <w:lang w:eastAsia="en-US"/>
              </w:rPr>
              <w:lastRenderedPageBreak/>
              <w:t>принимается работодателем по результатам проведенного с ним собеседования. В случае принятия решения о допуске обучающегося к педагогической деятельности работодатель заключает с ним трудовой договор.</w:t>
            </w:r>
          </w:p>
          <w:p w:rsidR="00D3133D" w:rsidRPr="009D6BA1" w:rsidRDefault="00D3133D" w:rsidP="00D3133D">
            <w:pPr>
              <w:pStyle w:val="af4"/>
              <w:shd w:val="clear" w:color="auto" w:fill="FFFFFF"/>
              <w:spacing w:beforeAutospacing="0" w:after="0" w:afterAutospacing="0"/>
              <w:jc w:val="both"/>
              <w:rPr>
                <w:rFonts w:ascii="PT Astra Serif" w:hAnsi="PT Astra Serif" w:cs="Arial"/>
                <w:sz w:val="22"/>
                <w:szCs w:val="22"/>
                <w:lang w:eastAsia="en-US"/>
              </w:rPr>
            </w:pPr>
            <w:proofErr w:type="spellStart"/>
            <w:r w:rsidRPr="009D6BA1">
              <w:rPr>
                <w:rFonts w:ascii="PT Astra Serif" w:hAnsi="PT Astra Serif" w:cs="Arial"/>
                <w:sz w:val="22"/>
                <w:szCs w:val="22"/>
                <w:lang w:eastAsia="en-US"/>
              </w:rPr>
              <w:t>Рособрнадзор</w:t>
            </w:r>
            <w:proofErr w:type="spellEnd"/>
            <w:r w:rsidRPr="009D6BA1">
              <w:rPr>
                <w:rFonts w:ascii="PT Astra Serif" w:hAnsi="PT Astra Serif" w:cs="Arial"/>
                <w:sz w:val="22"/>
                <w:szCs w:val="22"/>
                <w:lang w:eastAsia="en-US"/>
              </w:rPr>
              <w:t xml:space="preserve"> обращает внимание руководителей организаций, осуществляющих образовательную деятельность по основным и (или) дополнительным общеобразовательным программам, на создание условий для указанных работников по прохождению в установленном законодательством Российской Федерации порядке обучения и проверки знаний и навыков в области охраны труда.</w:t>
            </w:r>
          </w:p>
        </w:tc>
      </w:tr>
      <w:tr w:rsidR="00D3133D" w:rsidRPr="009D6BA1" w:rsidTr="00CB164D">
        <w:trPr>
          <w:trHeight w:val="604"/>
        </w:trPr>
        <w:tc>
          <w:tcPr>
            <w:tcW w:w="2547" w:type="dxa"/>
            <w:vMerge/>
            <w:shd w:val="clear" w:color="auto" w:fill="92D050"/>
          </w:tcPr>
          <w:p w:rsidR="00D3133D" w:rsidRPr="009D6BA1" w:rsidRDefault="00D3133D" w:rsidP="00D3133D">
            <w:pPr>
              <w:jc w:val="center"/>
              <w:rPr>
                <w:rFonts w:ascii="PT Astra Serif" w:hAnsi="PT Astra Serif"/>
                <w:b/>
                <w:sz w:val="22"/>
                <w:szCs w:val="22"/>
              </w:rPr>
            </w:pPr>
          </w:p>
        </w:tc>
        <w:tc>
          <w:tcPr>
            <w:tcW w:w="4252" w:type="dxa"/>
          </w:tcPr>
          <w:p w:rsidR="00D3133D" w:rsidRDefault="00D3133D" w:rsidP="00D3133D">
            <w:pPr>
              <w:pStyle w:val="af4"/>
              <w:shd w:val="clear" w:color="auto" w:fill="FFFFFF"/>
              <w:spacing w:beforeAutospacing="0" w:after="0" w:afterAutospacing="0"/>
              <w:jc w:val="both"/>
              <w:rPr>
                <w:rFonts w:ascii="PT Astra Serif" w:hAnsi="PT Astra Serif" w:cs="Arial"/>
                <w:sz w:val="22"/>
                <w:szCs w:val="22"/>
                <w:shd w:val="clear" w:color="auto" w:fill="FFFFFF"/>
              </w:rPr>
            </w:pPr>
            <w:r w:rsidRPr="00896D3B">
              <w:rPr>
                <w:rFonts w:ascii="PT Astra Serif" w:hAnsi="PT Astra Serif" w:cs="Arial"/>
                <w:sz w:val="22"/>
                <w:szCs w:val="22"/>
                <w:shd w:val="clear" w:color="auto" w:fill="FFFFFF"/>
              </w:rPr>
              <w:t>Федеральны</w:t>
            </w:r>
            <w:r>
              <w:rPr>
                <w:rFonts w:ascii="PT Astra Serif" w:hAnsi="PT Astra Serif" w:cs="Arial"/>
                <w:sz w:val="22"/>
                <w:szCs w:val="22"/>
                <w:shd w:val="clear" w:color="auto" w:fill="FFFFFF"/>
              </w:rPr>
              <w:t>й</w:t>
            </w:r>
            <w:r w:rsidRPr="00896D3B">
              <w:rPr>
                <w:rFonts w:ascii="PT Astra Serif" w:hAnsi="PT Astra Serif" w:cs="Arial"/>
                <w:sz w:val="22"/>
                <w:szCs w:val="22"/>
                <w:shd w:val="clear" w:color="auto" w:fill="FFFFFF"/>
              </w:rPr>
              <w:t xml:space="preserve"> закон от 8 июня 2020 г. № 165-ФЗ </w:t>
            </w:r>
            <w:r>
              <w:rPr>
                <w:rFonts w:ascii="PT Astra Serif" w:hAnsi="PT Astra Serif" w:cs="Arial"/>
                <w:sz w:val="22"/>
                <w:szCs w:val="22"/>
                <w:shd w:val="clear" w:color="auto" w:fill="FFFFFF"/>
              </w:rPr>
              <w:t>(</w:t>
            </w:r>
            <w:r w:rsidRPr="00896D3B">
              <w:rPr>
                <w:rFonts w:ascii="PT Astra Serif" w:hAnsi="PT Astra Serif" w:cs="Arial"/>
                <w:sz w:val="22"/>
                <w:szCs w:val="22"/>
                <w:shd w:val="clear" w:color="auto" w:fill="FFFFFF"/>
              </w:rPr>
              <w:t xml:space="preserve">внесены изменения в статьи 46 и 108 Федерального закона </w:t>
            </w:r>
            <w:r>
              <w:rPr>
                <w:rFonts w:ascii="PT Astra Serif" w:hAnsi="PT Astra Serif" w:cs="Arial"/>
                <w:sz w:val="22"/>
                <w:szCs w:val="22"/>
                <w:shd w:val="clear" w:color="auto" w:fill="FFFFFF"/>
              </w:rPr>
              <w:t>«</w:t>
            </w:r>
            <w:r w:rsidRPr="00896D3B">
              <w:rPr>
                <w:rFonts w:ascii="PT Astra Serif" w:hAnsi="PT Astra Serif" w:cs="Arial"/>
                <w:sz w:val="22"/>
                <w:szCs w:val="22"/>
                <w:shd w:val="clear" w:color="auto" w:fill="FFFFFF"/>
              </w:rPr>
              <w:t>Об образовании в Российской Федерации</w:t>
            </w:r>
            <w:r>
              <w:rPr>
                <w:rFonts w:ascii="PT Astra Serif" w:hAnsi="PT Astra Serif" w:cs="Arial"/>
                <w:sz w:val="22"/>
                <w:szCs w:val="22"/>
                <w:shd w:val="clear" w:color="auto" w:fill="FFFFFF"/>
              </w:rPr>
              <w:t>»)</w:t>
            </w:r>
            <w:r w:rsidRPr="00896D3B">
              <w:rPr>
                <w:rFonts w:ascii="PT Astra Serif" w:hAnsi="PT Astra Serif" w:cs="Arial"/>
                <w:sz w:val="22"/>
                <w:szCs w:val="22"/>
                <w:shd w:val="clear" w:color="auto" w:fill="FFFFFF"/>
              </w:rPr>
              <w:t>.</w:t>
            </w:r>
          </w:p>
          <w:p w:rsidR="00D3133D" w:rsidRPr="003434DD" w:rsidRDefault="00D3133D" w:rsidP="00D3133D">
            <w:pPr>
              <w:pStyle w:val="af4"/>
              <w:shd w:val="clear" w:color="auto" w:fill="FFFFFF"/>
              <w:spacing w:beforeAutospacing="0" w:after="0" w:afterAutospacing="0"/>
              <w:jc w:val="both"/>
              <w:rPr>
                <w:rFonts w:ascii="PT Astra Serif" w:hAnsi="PT Astra Serif" w:cs="Arial"/>
                <w:sz w:val="22"/>
                <w:szCs w:val="22"/>
                <w:shd w:val="clear" w:color="auto" w:fill="FFFFFF"/>
              </w:rPr>
            </w:pPr>
            <w:r>
              <w:rPr>
                <w:rFonts w:ascii="PT Astra Serif" w:hAnsi="PT Astra Serif" w:cs="Arial"/>
                <w:sz w:val="22"/>
                <w:szCs w:val="22"/>
                <w:shd w:val="clear" w:color="auto" w:fill="FFFFFF"/>
              </w:rPr>
              <w:t xml:space="preserve">Источник: </w:t>
            </w:r>
            <w:hyperlink r:id="rId50" w:history="1">
              <w:r w:rsidRPr="00EF2643">
                <w:rPr>
                  <w:rStyle w:val="af3"/>
                  <w:rFonts w:ascii="PT Astra Serif" w:hAnsi="PT Astra Serif"/>
                  <w:sz w:val="22"/>
                  <w:szCs w:val="22"/>
                </w:rPr>
                <w:t>http://publicatio</w:t>
              </w:r>
              <w:r>
                <w:rPr>
                  <w:rStyle w:val="af3"/>
                  <w:rFonts w:ascii="PT Astra Serif" w:hAnsi="PT Astra Serif"/>
                  <w:sz w:val="22"/>
                  <w:szCs w:val="22"/>
                </w:rPr>
                <w:t>№</w:t>
              </w:r>
              <w:r w:rsidRPr="00EF2643">
                <w:rPr>
                  <w:rStyle w:val="af3"/>
                  <w:rFonts w:ascii="PT Astra Serif" w:hAnsi="PT Astra Serif"/>
                  <w:sz w:val="22"/>
                  <w:szCs w:val="22"/>
                </w:rPr>
                <w:t>.pravo.gov.ru/Docume</w:t>
              </w:r>
              <w:r>
                <w:rPr>
                  <w:rStyle w:val="af3"/>
                  <w:rFonts w:ascii="PT Astra Serif" w:hAnsi="PT Astra Serif"/>
                  <w:sz w:val="22"/>
                  <w:szCs w:val="22"/>
                </w:rPr>
                <w:t>№</w:t>
              </w:r>
              <w:r w:rsidRPr="00EF2643">
                <w:rPr>
                  <w:rStyle w:val="af3"/>
                  <w:rFonts w:ascii="PT Astra Serif" w:hAnsi="PT Astra Serif"/>
                  <w:sz w:val="22"/>
                  <w:szCs w:val="22"/>
                </w:rPr>
                <w:t>t/View/0001202006080006</w:t>
              </w:r>
            </w:hyperlink>
            <w:r>
              <w:rPr>
                <w:rFonts w:ascii="PT Astra Serif" w:hAnsi="PT Astra Serif"/>
                <w:sz w:val="22"/>
                <w:szCs w:val="22"/>
              </w:rPr>
              <w:t xml:space="preserve"> </w:t>
            </w:r>
          </w:p>
        </w:tc>
        <w:tc>
          <w:tcPr>
            <w:tcW w:w="8222" w:type="dxa"/>
          </w:tcPr>
          <w:p w:rsidR="00D3133D" w:rsidRPr="00896D3B" w:rsidRDefault="00D3133D" w:rsidP="00D3133D">
            <w:pPr>
              <w:pStyle w:val="af4"/>
              <w:shd w:val="clear" w:color="auto" w:fill="FFFFFF"/>
              <w:spacing w:beforeAutospacing="0" w:after="0" w:afterAutospacing="0"/>
              <w:jc w:val="both"/>
              <w:rPr>
                <w:rFonts w:ascii="PT Astra Serif" w:hAnsi="PT Astra Serif" w:cs="Arial"/>
                <w:sz w:val="22"/>
                <w:szCs w:val="22"/>
                <w:shd w:val="clear" w:color="auto" w:fill="FFFFFF"/>
              </w:rPr>
            </w:pPr>
            <w:r w:rsidRPr="00896D3B">
              <w:rPr>
                <w:rFonts w:ascii="PT Astra Serif" w:hAnsi="PT Astra Serif" w:cs="Arial"/>
                <w:sz w:val="22"/>
                <w:szCs w:val="22"/>
                <w:shd w:val="clear" w:color="auto" w:fill="FFFFFF"/>
              </w:rPr>
              <w:t>Изменение законодательства Российской Федерации в части квалификационных требований к педагогическим работникам.</w:t>
            </w:r>
          </w:p>
          <w:p w:rsidR="00D3133D" w:rsidRPr="00896D3B" w:rsidRDefault="00D3133D" w:rsidP="00D3133D">
            <w:pPr>
              <w:pStyle w:val="af4"/>
              <w:shd w:val="clear" w:color="auto" w:fill="FFFFFF"/>
              <w:spacing w:beforeAutospacing="0" w:after="0" w:afterAutospacing="0"/>
              <w:jc w:val="both"/>
              <w:rPr>
                <w:rFonts w:ascii="PT Astra Serif" w:hAnsi="PT Astra Serif" w:cs="Arial"/>
                <w:sz w:val="22"/>
                <w:szCs w:val="22"/>
                <w:shd w:val="clear" w:color="auto" w:fill="FFFFFF"/>
              </w:rPr>
            </w:pPr>
            <w:r w:rsidRPr="00896D3B">
              <w:rPr>
                <w:rFonts w:ascii="PT Astra Serif" w:hAnsi="PT Astra Serif" w:cs="Arial"/>
                <w:sz w:val="22"/>
                <w:szCs w:val="22"/>
                <w:shd w:val="clear" w:color="auto" w:fill="FFFFFF"/>
              </w:rPr>
              <w:t xml:space="preserve">Студентам, получающим высшее образование, разрешено заниматься педагогической деятельностью по основным и дополнительным общеобразовательным программам. Преподавать по основным общеобразовательным программам могут студенты, обучающиеся по специальностям и направлениям подготовки </w:t>
            </w:r>
            <w:r>
              <w:rPr>
                <w:rFonts w:ascii="PT Astra Serif" w:hAnsi="PT Astra Serif" w:cs="Arial"/>
                <w:sz w:val="22"/>
                <w:szCs w:val="22"/>
                <w:shd w:val="clear" w:color="auto" w:fill="FFFFFF"/>
              </w:rPr>
              <w:t>«</w:t>
            </w:r>
            <w:r w:rsidRPr="00896D3B">
              <w:rPr>
                <w:rFonts w:ascii="PT Astra Serif" w:hAnsi="PT Astra Serif" w:cs="Arial"/>
                <w:sz w:val="22"/>
                <w:szCs w:val="22"/>
                <w:shd w:val="clear" w:color="auto" w:fill="FFFFFF"/>
              </w:rPr>
              <w:t>Образование и педагогические науки</w:t>
            </w:r>
            <w:r>
              <w:rPr>
                <w:rFonts w:ascii="PT Astra Serif" w:hAnsi="PT Astra Serif" w:cs="Arial"/>
                <w:sz w:val="22"/>
                <w:szCs w:val="22"/>
                <w:shd w:val="clear" w:color="auto" w:fill="FFFFFF"/>
              </w:rPr>
              <w:t>»</w:t>
            </w:r>
            <w:r w:rsidRPr="00896D3B">
              <w:rPr>
                <w:rFonts w:ascii="PT Astra Serif" w:hAnsi="PT Astra Serif" w:cs="Arial"/>
                <w:sz w:val="22"/>
                <w:szCs w:val="22"/>
                <w:shd w:val="clear" w:color="auto" w:fill="FFFFFF"/>
              </w:rPr>
              <w:t>, после 3 курса обучения; по дополнительным общеобразовательным программам – студенты, обучающиеся по соответствующим специальностям и направлениям подготовки, после 2 курса обучения.</w:t>
            </w:r>
          </w:p>
          <w:p w:rsidR="00D3133D" w:rsidRPr="00896D3B" w:rsidRDefault="00D3133D" w:rsidP="00D3133D">
            <w:pPr>
              <w:pStyle w:val="af4"/>
              <w:shd w:val="clear" w:color="auto" w:fill="FFFFFF"/>
              <w:spacing w:beforeAutospacing="0" w:after="0" w:afterAutospacing="0"/>
              <w:jc w:val="both"/>
              <w:rPr>
                <w:rFonts w:ascii="PT Astra Serif" w:hAnsi="PT Astra Serif" w:cs="Arial"/>
                <w:sz w:val="22"/>
                <w:szCs w:val="22"/>
                <w:shd w:val="clear" w:color="auto" w:fill="FFFFFF"/>
              </w:rPr>
            </w:pPr>
            <w:r w:rsidRPr="00896D3B">
              <w:rPr>
                <w:rFonts w:ascii="PT Astra Serif" w:hAnsi="PT Astra Serif" w:cs="Arial"/>
                <w:sz w:val="22"/>
                <w:szCs w:val="22"/>
                <w:shd w:val="clear" w:color="auto" w:fill="FFFFFF"/>
              </w:rPr>
              <w:t>Кроме того, на педагогов, принятых на работу до 1 сентября 2013 г., не распространяется требование о наличии среднего профессионального или высшего образования, е</w:t>
            </w:r>
            <w:r>
              <w:rPr>
                <w:rFonts w:ascii="PT Astra Serif" w:hAnsi="PT Astra Serif" w:cs="Arial"/>
                <w:sz w:val="22"/>
                <w:szCs w:val="22"/>
                <w:shd w:val="clear" w:color="auto" w:fill="FFFFFF"/>
              </w:rPr>
              <w:t xml:space="preserve">сли они признаны </w:t>
            </w:r>
            <w:proofErr w:type="gramStart"/>
            <w:r>
              <w:rPr>
                <w:rFonts w:ascii="PT Astra Serif" w:hAnsi="PT Astra Serif" w:cs="Arial"/>
                <w:sz w:val="22"/>
                <w:szCs w:val="22"/>
                <w:shd w:val="clear" w:color="auto" w:fill="FFFFFF"/>
              </w:rPr>
              <w:t>аттестационной комиссией</w:t>
            </w:r>
            <w:proofErr w:type="gramEnd"/>
            <w:r>
              <w:rPr>
                <w:rFonts w:ascii="PT Astra Serif" w:hAnsi="PT Astra Serif" w:cs="Arial"/>
                <w:sz w:val="22"/>
                <w:szCs w:val="22"/>
                <w:shd w:val="clear" w:color="auto" w:fill="FFFFFF"/>
              </w:rPr>
              <w:t xml:space="preserve"> </w:t>
            </w:r>
            <w:r w:rsidRPr="00896D3B">
              <w:rPr>
                <w:rFonts w:ascii="PT Astra Serif" w:hAnsi="PT Astra Serif" w:cs="Arial"/>
                <w:sz w:val="22"/>
                <w:szCs w:val="22"/>
                <w:shd w:val="clear" w:color="auto" w:fill="FFFFFF"/>
              </w:rPr>
              <w:t>соответствующими занимаемой должности.</w:t>
            </w:r>
          </w:p>
          <w:p w:rsidR="00D3133D" w:rsidRPr="009D6BA1" w:rsidRDefault="00D3133D" w:rsidP="00D3133D">
            <w:pPr>
              <w:pStyle w:val="af4"/>
              <w:shd w:val="clear" w:color="auto" w:fill="FFFFFF"/>
              <w:spacing w:beforeAutospacing="0" w:after="0" w:afterAutospacing="0"/>
              <w:jc w:val="both"/>
              <w:rPr>
                <w:rFonts w:ascii="PT Astra Serif" w:hAnsi="PT Astra Serif" w:cs="Arial"/>
                <w:sz w:val="22"/>
                <w:szCs w:val="22"/>
                <w:shd w:val="clear" w:color="auto" w:fill="FFFFFF"/>
              </w:rPr>
            </w:pPr>
            <w:r w:rsidRPr="00896D3B">
              <w:rPr>
                <w:rFonts w:ascii="PT Astra Serif" w:hAnsi="PT Astra Serif" w:cs="Arial"/>
                <w:sz w:val="22"/>
                <w:szCs w:val="22"/>
                <w:shd w:val="clear" w:color="auto" w:fill="FFFFFF"/>
              </w:rPr>
              <w:t xml:space="preserve">Федеральный закон от 8 июня 2020 г. № 165-ФЗ </w:t>
            </w:r>
            <w:r>
              <w:rPr>
                <w:rFonts w:ascii="PT Astra Serif" w:hAnsi="PT Astra Serif" w:cs="Arial"/>
                <w:sz w:val="22"/>
                <w:szCs w:val="22"/>
                <w:shd w:val="clear" w:color="auto" w:fill="FFFFFF"/>
              </w:rPr>
              <w:t>«</w:t>
            </w:r>
            <w:r w:rsidRPr="00896D3B">
              <w:rPr>
                <w:rFonts w:ascii="PT Astra Serif" w:hAnsi="PT Astra Serif" w:cs="Arial"/>
                <w:sz w:val="22"/>
                <w:szCs w:val="22"/>
                <w:shd w:val="clear" w:color="auto" w:fill="FFFFFF"/>
              </w:rPr>
              <w:t xml:space="preserve">О внесении изменений в статьи 46 и 108 Федерального закона </w:t>
            </w:r>
            <w:r>
              <w:rPr>
                <w:rFonts w:ascii="PT Astra Serif" w:hAnsi="PT Astra Serif" w:cs="Arial"/>
                <w:sz w:val="22"/>
                <w:szCs w:val="22"/>
                <w:shd w:val="clear" w:color="auto" w:fill="FFFFFF"/>
              </w:rPr>
              <w:t>«</w:t>
            </w:r>
            <w:r w:rsidRPr="00896D3B">
              <w:rPr>
                <w:rFonts w:ascii="PT Astra Serif" w:hAnsi="PT Astra Serif" w:cs="Arial"/>
                <w:sz w:val="22"/>
                <w:szCs w:val="22"/>
                <w:shd w:val="clear" w:color="auto" w:fill="FFFFFF"/>
              </w:rPr>
              <w:t>Об образовании в Российской Федерации</w:t>
            </w:r>
            <w:r>
              <w:rPr>
                <w:rFonts w:ascii="PT Astra Serif" w:hAnsi="PT Astra Serif" w:cs="Arial"/>
                <w:sz w:val="22"/>
                <w:szCs w:val="22"/>
                <w:shd w:val="clear" w:color="auto" w:fill="FFFFFF"/>
              </w:rPr>
              <w:t>»</w:t>
            </w:r>
            <w:r w:rsidRPr="00896D3B">
              <w:rPr>
                <w:rFonts w:ascii="PT Astra Serif" w:hAnsi="PT Astra Serif" w:cs="Arial"/>
                <w:sz w:val="22"/>
                <w:szCs w:val="22"/>
                <w:shd w:val="clear" w:color="auto" w:fill="FFFFFF"/>
              </w:rPr>
              <w:t xml:space="preserve"> вступил в силу с 19.06</w:t>
            </w:r>
            <w:r>
              <w:rPr>
                <w:rFonts w:ascii="PT Astra Serif" w:hAnsi="PT Astra Serif" w:cs="Arial"/>
                <w:sz w:val="22"/>
                <w:szCs w:val="22"/>
                <w:shd w:val="clear" w:color="auto" w:fill="FFFFFF"/>
              </w:rPr>
              <w:t>.2020.</w:t>
            </w:r>
          </w:p>
        </w:tc>
      </w:tr>
      <w:tr w:rsidR="00D3133D" w:rsidRPr="009D6BA1" w:rsidTr="00CB164D">
        <w:trPr>
          <w:trHeight w:val="1134"/>
        </w:trPr>
        <w:tc>
          <w:tcPr>
            <w:tcW w:w="2547" w:type="dxa"/>
            <w:vMerge/>
            <w:shd w:val="clear" w:color="auto" w:fill="92D050"/>
          </w:tcPr>
          <w:p w:rsidR="00D3133D" w:rsidRPr="009D6BA1" w:rsidRDefault="00D3133D" w:rsidP="00D3133D">
            <w:pPr>
              <w:jc w:val="center"/>
              <w:rPr>
                <w:rFonts w:ascii="PT Astra Serif" w:hAnsi="PT Astra Serif"/>
                <w:b/>
                <w:sz w:val="22"/>
                <w:szCs w:val="22"/>
              </w:rPr>
            </w:pPr>
          </w:p>
        </w:tc>
        <w:tc>
          <w:tcPr>
            <w:tcW w:w="4252" w:type="dxa"/>
          </w:tcPr>
          <w:p w:rsidR="00D3133D" w:rsidRPr="009D6BA1" w:rsidRDefault="00D3133D" w:rsidP="00D3133D">
            <w:pPr>
              <w:jc w:val="both"/>
              <w:rPr>
                <w:rFonts w:ascii="PT Astra Serif" w:hAnsi="PT Astra Serif"/>
                <w:sz w:val="22"/>
                <w:szCs w:val="22"/>
              </w:rPr>
            </w:pPr>
            <w:r w:rsidRPr="009D6BA1">
              <w:rPr>
                <w:rFonts w:ascii="PT Astra Serif" w:hAnsi="PT Astra Serif"/>
                <w:sz w:val="22"/>
                <w:szCs w:val="22"/>
              </w:rPr>
              <w:t>Федеральный закон от 08.12.2020 № 407-ФЗ</w:t>
            </w:r>
          </w:p>
          <w:p w:rsidR="00D3133D" w:rsidRPr="009D6BA1" w:rsidRDefault="00D3133D" w:rsidP="00D3133D">
            <w:pPr>
              <w:jc w:val="both"/>
              <w:rPr>
                <w:rFonts w:ascii="PT Astra Serif" w:hAnsi="PT Astra Serif"/>
                <w:sz w:val="22"/>
                <w:szCs w:val="22"/>
              </w:rPr>
            </w:pPr>
          </w:p>
          <w:p w:rsidR="00D3133D" w:rsidRPr="009D6BA1" w:rsidRDefault="00D3133D" w:rsidP="00D3133D">
            <w:pPr>
              <w:jc w:val="both"/>
              <w:rPr>
                <w:rFonts w:ascii="PT Astra Serif" w:hAnsi="PT Astra Serif"/>
                <w:sz w:val="22"/>
                <w:szCs w:val="22"/>
              </w:rPr>
            </w:pPr>
            <w:r w:rsidRPr="009D6BA1">
              <w:rPr>
                <w:rFonts w:ascii="PT Astra Serif" w:hAnsi="PT Astra Serif"/>
                <w:sz w:val="22"/>
                <w:szCs w:val="22"/>
              </w:rPr>
              <w:t xml:space="preserve">Источник: </w:t>
            </w:r>
            <w:hyperlink r:id="rId51" w:history="1">
              <w:r w:rsidRPr="009D6BA1">
                <w:rPr>
                  <w:rStyle w:val="af3"/>
                  <w:rFonts w:ascii="PT Astra Serif" w:hAnsi="PT Astra Serif"/>
                  <w:sz w:val="22"/>
                  <w:szCs w:val="22"/>
                </w:rPr>
                <w:t>https://www.g</w:t>
              </w:r>
              <w:r w:rsidRPr="009D6BA1">
                <w:rPr>
                  <w:rStyle w:val="af3"/>
                  <w:rFonts w:ascii="PT Astra Serif" w:hAnsi="PT Astra Serif"/>
                  <w:sz w:val="22"/>
                  <w:szCs w:val="22"/>
                </w:rPr>
                <w:t>a</w:t>
              </w:r>
              <w:r w:rsidRPr="009D6BA1">
                <w:rPr>
                  <w:rStyle w:val="af3"/>
                  <w:rFonts w:ascii="PT Astra Serif" w:hAnsi="PT Astra Serif"/>
                  <w:sz w:val="22"/>
                  <w:szCs w:val="22"/>
                </w:rPr>
                <w:t>ra</w:t>
              </w:r>
              <w:r>
                <w:rPr>
                  <w:rStyle w:val="af3"/>
                  <w:rFonts w:ascii="PT Astra Serif" w:hAnsi="PT Astra Serif"/>
                  <w:sz w:val="22"/>
                  <w:szCs w:val="22"/>
                </w:rPr>
                <w:t>№</w:t>
              </w:r>
              <w:r w:rsidRPr="009D6BA1">
                <w:rPr>
                  <w:rStyle w:val="af3"/>
                  <w:rFonts w:ascii="PT Astra Serif" w:hAnsi="PT Astra Serif"/>
                  <w:sz w:val="22"/>
                  <w:szCs w:val="22"/>
                </w:rPr>
                <w:t>t.ru/products/ipo/prime/doc/74915881/</w:t>
              </w:r>
            </w:hyperlink>
            <w:r w:rsidRPr="009D6BA1">
              <w:rPr>
                <w:rFonts w:ascii="PT Astra Serif" w:hAnsi="PT Astra Serif"/>
                <w:sz w:val="22"/>
                <w:szCs w:val="22"/>
              </w:rPr>
              <w:t xml:space="preserve"> </w:t>
            </w:r>
          </w:p>
        </w:tc>
        <w:tc>
          <w:tcPr>
            <w:tcW w:w="8222" w:type="dxa"/>
          </w:tcPr>
          <w:p w:rsidR="00D3133D" w:rsidRPr="009D6BA1" w:rsidRDefault="00D3133D" w:rsidP="00D3133D">
            <w:pPr>
              <w:pStyle w:val="af4"/>
              <w:shd w:val="clear" w:color="auto" w:fill="FFFFFF"/>
              <w:spacing w:beforeAutospacing="0" w:after="0" w:afterAutospacing="0"/>
              <w:jc w:val="both"/>
              <w:rPr>
                <w:rFonts w:ascii="PT Astra Serif" w:hAnsi="PT Astra Serif" w:cs="Arial"/>
                <w:sz w:val="22"/>
                <w:szCs w:val="22"/>
                <w:shd w:val="clear" w:color="auto" w:fill="FFFFFF"/>
                <w:lang w:eastAsia="en-US"/>
              </w:rPr>
            </w:pPr>
            <w:r w:rsidRPr="009D6BA1">
              <w:rPr>
                <w:rFonts w:ascii="PT Astra Serif" w:hAnsi="PT Astra Serif" w:cs="Arial"/>
                <w:sz w:val="22"/>
                <w:szCs w:val="22"/>
                <w:shd w:val="clear" w:color="auto" w:fill="FFFFFF"/>
                <w:lang w:eastAsia="en-US"/>
              </w:rPr>
              <w:t xml:space="preserve">С 1 января действуют четыре вида удаленной работы, правила временного перевода на дистанционную работу и дополнительные основания для увольнения сотрудников, работающих удаленно. </w:t>
            </w:r>
          </w:p>
          <w:p w:rsidR="00D3133D" w:rsidRPr="009D6BA1" w:rsidRDefault="00D3133D" w:rsidP="00D3133D">
            <w:pPr>
              <w:pStyle w:val="af4"/>
              <w:shd w:val="clear" w:color="auto" w:fill="FFFFFF"/>
              <w:spacing w:beforeAutospacing="0" w:after="0" w:afterAutospacing="0"/>
              <w:jc w:val="both"/>
              <w:rPr>
                <w:rFonts w:ascii="PT Astra Serif" w:hAnsi="PT Astra Serif" w:cs="Arial"/>
                <w:sz w:val="22"/>
                <w:szCs w:val="22"/>
                <w:shd w:val="clear" w:color="auto" w:fill="FFFFFF"/>
                <w:lang w:eastAsia="en-US"/>
              </w:rPr>
            </w:pPr>
            <w:r w:rsidRPr="009D6BA1">
              <w:rPr>
                <w:rFonts w:ascii="PT Astra Serif" w:hAnsi="PT Astra Serif" w:cs="Arial"/>
                <w:sz w:val="22"/>
                <w:szCs w:val="22"/>
                <w:shd w:val="clear" w:color="auto" w:fill="FFFFFF"/>
                <w:lang w:eastAsia="en-US"/>
              </w:rPr>
              <w:t xml:space="preserve">В Трудовом кодексе закрепили понятие </w:t>
            </w:r>
            <w:r>
              <w:rPr>
                <w:rFonts w:ascii="PT Astra Serif" w:hAnsi="PT Astra Serif" w:cs="Arial"/>
                <w:sz w:val="22"/>
                <w:szCs w:val="22"/>
                <w:shd w:val="clear" w:color="auto" w:fill="FFFFFF"/>
                <w:lang w:eastAsia="en-US"/>
              </w:rPr>
              <w:t>«</w:t>
            </w:r>
            <w:r w:rsidRPr="009D6BA1">
              <w:rPr>
                <w:rFonts w:ascii="PT Astra Serif" w:hAnsi="PT Astra Serif" w:cs="Arial"/>
                <w:sz w:val="22"/>
                <w:szCs w:val="22"/>
                <w:shd w:val="clear" w:color="auto" w:fill="FFFFFF"/>
                <w:lang w:eastAsia="en-US"/>
              </w:rPr>
              <w:t>удаленная работа</w:t>
            </w:r>
            <w:r>
              <w:rPr>
                <w:rFonts w:ascii="PT Astra Serif" w:hAnsi="PT Astra Serif" w:cs="Arial"/>
                <w:sz w:val="22"/>
                <w:szCs w:val="22"/>
                <w:shd w:val="clear" w:color="auto" w:fill="FFFFFF"/>
                <w:lang w:eastAsia="en-US"/>
              </w:rPr>
              <w:t>»</w:t>
            </w:r>
            <w:r w:rsidRPr="009D6BA1">
              <w:rPr>
                <w:rFonts w:ascii="PT Astra Serif" w:hAnsi="PT Astra Serif" w:cs="Arial"/>
                <w:sz w:val="22"/>
                <w:szCs w:val="22"/>
                <w:shd w:val="clear" w:color="auto" w:fill="FFFFFF"/>
                <w:lang w:eastAsia="en-US"/>
              </w:rPr>
              <w:t xml:space="preserve"> – теперь оно равнозначно дистанционной. Неважно, переводите вы педагога на удаленную работу из-за </w:t>
            </w:r>
            <w:proofErr w:type="spellStart"/>
            <w:r w:rsidRPr="009D6BA1">
              <w:rPr>
                <w:rFonts w:ascii="PT Astra Serif" w:hAnsi="PT Astra Serif" w:cs="Arial"/>
                <w:sz w:val="22"/>
                <w:szCs w:val="22"/>
                <w:shd w:val="clear" w:color="auto" w:fill="FFFFFF"/>
                <w:lang w:eastAsia="en-US"/>
              </w:rPr>
              <w:t>коронавируса</w:t>
            </w:r>
            <w:proofErr w:type="spellEnd"/>
            <w:r w:rsidRPr="009D6BA1">
              <w:rPr>
                <w:rFonts w:ascii="PT Astra Serif" w:hAnsi="PT Astra Serif" w:cs="Arial"/>
                <w:sz w:val="22"/>
                <w:szCs w:val="22"/>
                <w:shd w:val="clear" w:color="auto" w:fill="FFFFFF"/>
                <w:lang w:eastAsia="en-US"/>
              </w:rPr>
              <w:t>, или системный администратор работает так постоянно – общие правила одинаковы.</w:t>
            </w:r>
          </w:p>
          <w:p w:rsidR="00D3133D" w:rsidRPr="009D6BA1" w:rsidRDefault="00D3133D" w:rsidP="00D3133D">
            <w:pPr>
              <w:pStyle w:val="af4"/>
              <w:shd w:val="clear" w:color="auto" w:fill="FFFFFF"/>
              <w:spacing w:beforeAutospacing="0" w:after="0" w:afterAutospacing="0"/>
              <w:jc w:val="both"/>
              <w:rPr>
                <w:rFonts w:ascii="PT Astra Serif" w:hAnsi="PT Astra Serif" w:cs="Arial"/>
                <w:sz w:val="22"/>
                <w:szCs w:val="22"/>
                <w:shd w:val="clear" w:color="auto" w:fill="FFFFFF"/>
              </w:rPr>
            </w:pPr>
            <w:r w:rsidRPr="009D6BA1">
              <w:rPr>
                <w:rFonts w:ascii="PT Astra Serif" w:hAnsi="PT Astra Serif" w:cs="Arial"/>
                <w:sz w:val="22"/>
                <w:szCs w:val="22"/>
                <w:shd w:val="clear" w:color="auto" w:fill="FFFFFF"/>
              </w:rPr>
              <w:t>Для оформления работника на дистанционного работу необходимо:</w:t>
            </w:r>
          </w:p>
          <w:p w:rsidR="00D3133D" w:rsidRPr="009D6BA1" w:rsidRDefault="00D3133D" w:rsidP="00D3133D">
            <w:pPr>
              <w:pStyle w:val="af4"/>
              <w:numPr>
                <w:ilvl w:val="0"/>
                <w:numId w:val="4"/>
              </w:numPr>
              <w:shd w:val="clear" w:color="auto" w:fill="FFFFFF"/>
              <w:spacing w:beforeAutospacing="0" w:after="0" w:afterAutospacing="0"/>
              <w:jc w:val="both"/>
              <w:rPr>
                <w:rFonts w:ascii="PT Astra Serif" w:hAnsi="PT Astra Serif" w:cs="Arial"/>
                <w:sz w:val="22"/>
                <w:szCs w:val="22"/>
                <w:shd w:val="clear" w:color="auto" w:fill="FFFFFF"/>
              </w:rPr>
            </w:pPr>
            <w:r w:rsidRPr="009D6BA1">
              <w:rPr>
                <w:rFonts w:ascii="PT Astra Serif" w:hAnsi="PT Astra Serif" w:cs="Arial"/>
                <w:sz w:val="22"/>
                <w:szCs w:val="22"/>
                <w:shd w:val="clear" w:color="auto" w:fill="FFFFFF"/>
              </w:rPr>
              <w:t xml:space="preserve">заключить трудовой договор; </w:t>
            </w:r>
          </w:p>
          <w:p w:rsidR="00D3133D" w:rsidRPr="009D6BA1" w:rsidRDefault="00D3133D" w:rsidP="00D3133D">
            <w:pPr>
              <w:pStyle w:val="af4"/>
              <w:numPr>
                <w:ilvl w:val="0"/>
                <w:numId w:val="4"/>
              </w:numPr>
              <w:shd w:val="clear" w:color="auto" w:fill="FFFFFF"/>
              <w:spacing w:beforeAutospacing="0" w:after="0" w:afterAutospacing="0"/>
              <w:jc w:val="both"/>
              <w:rPr>
                <w:rFonts w:ascii="PT Astra Serif" w:hAnsi="PT Astra Serif" w:cs="Arial"/>
                <w:sz w:val="22"/>
                <w:szCs w:val="22"/>
                <w:shd w:val="clear" w:color="auto" w:fill="FFFFFF"/>
              </w:rPr>
            </w:pPr>
            <w:r w:rsidRPr="009D6BA1">
              <w:rPr>
                <w:rFonts w:ascii="PT Astra Serif" w:hAnsi="PT Astra Serif" w:cs="Arial"/>
                <w:sz w:val="22"/>
                <w:szCs w:val="22"/>
                <w:shd w:val="clear" w:color="auto" w:fill="FFFFFF"/>
              </w:rPr>
              <w:t>предоставить документы: паспорт, СНИЛС, диплом, военный билет и др. (документы можно направить их в электронной форме, если не заключаете бумажный трудовой договор; при этом администрация вправе потребовать бумажные нотариально заверенные копии этих документов, а соискатель может направить их заказным письмом с уведомлением (</w:t>
            </w:r>
            <w:hyperlink r:id="rId52" w:history="1">
              <w:r w:rsidRPr="009D6BA1">
                <w:rPr>
                  <w:rStyle w:val="af3"/>
                  <w:rFonts w:ascii="PT Astra Serif" w:hAnsi="PT Astra Serif" w:cs="Arial"/>
                  <w:sz w:val="22"/>
                  <w:szCs w:val="22"/>
                  <w:shd w:val="clear" w:color="auto" w:fill="FFFFFF"/>
                </w:rPr>
                <w:t>ч. 3 ст. 312.2 ТК</w:t>
              </w:r>
            </w:hyperlink>
            <w:r w:rsidRPr="009D6BA1">
              <w:rPr>
                <w:rFonts w:ascii="PT Astra Serif" w:hAnsi="PT Astra Serif" w:cs="Arial"/>
                <w:sz w:val="22"/>
                <w:szCs w:val="22"/>
                <w:shd w:val="clear" w:color="auto" w:fill="FFFFFF"/>
              </w:rPr>
              <w:t xml:space="preserve"> и </w:t>
            </w:r>
            <w:hyperlink r:id="rId53" w:history="1">
              <w:r w:rsidRPr="009D6BA1">
                <w:rPr>
                  <w:rStyle w:val="af3"/>
                  <w:rFonts w:ascii="PT Astra Serif" w:hAnsi="PT Astra Serif" w:cs="Arial"/>
                  <w:sz w:val="22"/>
                  <w:szCs w:val="22"/>
                  <w:shd w:val="clear" w:color="auto" w:fill="FFFFFF"/>
                </w:rPr>
                <w:t>ст. 65 ТК</w:t>
              </w:r>
            </w:hyperlink>
            <w:r w:rsidRPr="009D6BA1">
              <w:rPr>
                <w:rFonts w:ascii="PT Astra Serif" w:hAnsi="PT Astra Serif" w:cs="Arial"/>
                <w:sz w:val="22"/>
                <w:szCs w:val="22"/>
                <w:shd w:val="clear" w:color="auto" w:fill="FFFFFF"/>
              </w:rPr>
              <w:t>);</w:t>
            </w:r>
          </w:p>
          <w:p w:rsidR="00D3133D" w:rsidRPr="009D6BA1" w:rsidRDefault="00D3133D" w:rsidP="00D3133D">
            <w:pPr>
              <w:pStyle w:val="af4"/>
              <w:numPr>
                <w:ilvl w:val="0"/>
                <w:numId w:val="4"/>
              </w:numPr>
              <w:shd w:val="clear" w:color="auto" w:fill="FFFFFF"/>
              <w:spacing w:beforeAutospacing="0" w:after="0" w:afterAutospacing="0"/>
              <w:jc w:val="both"/>
              <w:rPr>
                <w:rFonts w:ascii="PT Astra Serif" w:hAnsi="PT Astra Serif" w:cs="Arial"/>
                <w:sz w:val="22"/>
                <w:szCs w:val="22"/>
                <w:shd w:val="clear" w:color="auto" w:fill="FFFFFF"/>
              </w:rPr>
            </w:pPr>
            <w:r w:rsidRPr="009D6BA1">
              <w:rPr>
                <w:rFonts w:ascii="PT Astra Serif" w:hAnsi="PT Astra Serif" w:cs="Arial"/>
                <w:sz w:val="22"/>
                <w:szCs w:val="22"/>
                <w:shd w:val="clear" w:color="auto" w:fill="FFFFFF"/>
              </w:rPr>
              <w:lastRenderedPageBreak/>
              <w:t>внести изменения в трудовой договор ( включить в него, помимо общих положений из </w:t>
            </w:r>
            <w:hyperlink r:id="rId54" w:history="1">
              <w:r w:rsidRPr="009D6BA1">
                <w:rPr>
                  <w:rStyle w:val="af3"/>
                  <w:rFonts w:ascii="PT Astra Serif" w:hAnsi="PT Astra Serif" w:cs="Arial"/>
                  <w:sz w:val="22"/>
                  <w:szCs w:val="22"/>
                  <w:shd w:val="clear" w:color="auto" w:fill="FFFFFF"/>
                </w:rPr>
                <w:t>статьи 57</w:t>
              </w:r>
            </w:hyperlink>
            <w:r w:rsidRPr="009D6BA1">
              <w:rPr>
                <w:rFonts w:ascii="PT Astra Serif" w:hAnsi="PT Astra Serif" w:cs="Arial"/>
                <w:sz w:val="22"/>
                <w:szCs w:val="22"/>
                <w:shd w:val="clear" w:color="auto" w:fill="FFFFFF"/>
              </w:rPr>
              <w:t> ТК, еще и специальные – для удаленной работы).</w:t>
            </w:r>
          </w:p>
          <w:p w:rsidR="00D3133D" w:rsidRPr="009D6BA1" w:rsidRDefault="00D3133D" w:rsidP="00D3133D">
            <w:pPr>
              <w:pStyle w:val="af4"/>
              <w:shd w:val="clear" w:color="auto" w:fill="FFFFFF"/>
              <w:spacing w:beforeAutospacing="0" w:after="0" w:afterAutospacing="0"/>
              <w:jc w:val="both"/>
              <w:rPr>
                <w:rFonts w:ascii="PT Astra Serif" w:hAnsi="PT Astra Serif" w:cs="Arial"/>
                <w:sz w:val="22"/>
                <w:szCs w:val="22"/>
                <w:shd w:val="clear" w:color="auto" w:fill="FFFFFF"/>
              </w:rPr>
            </w:pPr>
            <w:r w:rsidRPr="009D6BA1">
              <w:rPr>
                <w:rFonts w:ascii="PT Astra Serif" w:hAnsi="PT Astra Serif" w:cs="Arial"/>
                <w:sz w:val="22"/>
                <w:szCs w:val="22"/>
                <w:shd w:val="clear" w:color="auto" w:fill="FFFFFF"/>
              </w:rPr>
              <w:t>Заключить трудовой договор об удаленной работе можно двумя способами: обменяться электронными документами или собственноручно подписать бумажные экземпляры.</w:t>
            </w:r>
          </w:p>
          <w:p w:rsidR="00D3133D" w:rsidRPr="009D6BA1" w:rsidRDefault="00D3133D" w:rsidP="00D3133D">
            <w:pPr>
              <w:pStyle w:val="af4"/>
              <w:shd w:val="clear" w:color="auto" w:fill="FFFFFF"/>
              <w:spacing w:beforeAutospacing="0" w:after="0" w:afterAutospacing="0"/>
              <w:jc w:val="both"/>
              <w:rPr>
                <w:rFonts w:ascii="PT Astra Serif" w:hAnsi="PT Astra Serif" w:cs="Arial"/>
                <w:sz w:val="22"/>
                <w:szCs w:val="22"/>
                <w:shd w:val="clear" w:color="auto" w:fill="FFFFFF"/>
              </w:rPr>
            </w:pPr>
            <w:r w:rsidRPr="009D6BA1">
              <w:rPr>
                <w:rFonts w:ascii="PT Astra Serif" w:hAnsi="PT Astra Serif" w:cs="Arial"/>
                <w:sz w:val="22"/>
                <w:szCs w:val="22"/>
                <w:shd w:val="clear" w:color="auto" w:fill="FFFFFF"/>
              </w:rPr>
              <w:t>Если заключаете договор в электронной форме, подпишите его усиленной квалифицированной электронной подписью. Работник, у которого такой нет, вправе использовать усиленную неквалифицированную электронную подпись (ч. 1 ст. 312.3 ТК). По заявлению работника выдается ему бумажный экземпляр трудового договора. Отправьте подписанный документ в течение трех рабочих дней со дня получения заявления (</w:t>
            </w:r>
            <w:hyperlink r:id="rId55" w:history="1">
              <w:r w:rsidRPr="009D6BA1">
                <w:rPr>
                  <w:rStyle w:val="af3"/>
                  <w:rFonts w:ascii="PT Astra Serif" w:hAnsi="PT Astra Serif" w:cs="Arial"/>
                  <w:sz w:val="22"/>
                  <w:szCs w:val="22"/>
                  <w:shd w:val="clear" w:color="auto" w:fill="FFFFFF"/>
                </w:rPr>
                <w:t>ч. 2 ст. 312.2 ТК</w:t>
              </w:r>
            </w:hyperlink>
            <w:r w:rsidRPr="009D6BA1">
              <w:rPr>
                <w:rFonts w:ascii="PT Astra Serif" w:hAnsi="PT Astra Serif" w:cs="Arial"/>
                <w:sz w:val="22"/>
                <w:szCs w:val="22"/>
                <w:shd w:val="clear" w:color="auto" w:fill="FFFFFF"/>
              </w:rPr>
              <w:t>). Например, заказным письмом с уведомлением.</w:t>
            </w:r>
          </w:p>
          <w:p w:rsidR="00D3133D" w:rsidRPr="009D6BA1" w:rsidRDefault="00D3133D" w:rsidP="00D3133D">
            <w:pPr>
              <w:pStyle w:val="af4"/>
              <w:shd w:val="clear" w:color="auto" w:fill="FFFFFF"/>
              <w:spacing w:beforeAutospacing="0" w:after="0" w:afterAutospacing="0"/>
              <w:jc w:val="both"/>
              <w:rPr>
                <w:rFonts w:ascii="PT Astra Serif" w:hAnsi="PT Astra Serif" w:cs="Arial"/>
                <w:sz w:val="22"/>
                <w:szCs w:val="22"/>
                <w:shd w:val="clear" w:color="auto" w:fill="FFFFFF"/>
              </w:rPr>
            </w:pPr>
            <w:r w:rsidRPr="009D6BA1">
              <w:rPr>
                <w:rFonts w:ascii="PT Astra Serif" w:hAnsi="PT Astra Serif" w:cs="Arial"/>
                <w:sz w:val="22"/>
                <w:szCs w:val="22"/>
                <w:shd w:val="clear" w:color="auto" w:fill="FFFFFF"/>
              </w:rPr>
              <w:t>После того, как заключите трудовой договор, </w:t>
            </w:r>
            <w:hyperlink r:id="rId56" w:history="1">
              <w:r w:rsidRPr="009D6BA1">
                <w:rPr>
                  <w:rStyle w:val="af3"/>
                  <w:rFonts w:ascii="PT Astra Serif" w:hAnsi="PT Astra Serif" w:cs="Arial"/>
                  <w:sz w:val="22"/>
                  <w:szCs w:val="22"/>
                  <w:shd w:val="clear" w:color="auto" w:fill="FFFFFF"/>
                </w:rPr>
                <w:t>оформите в общем порядке</w:t>
              </w:r>
            </w:hyperlink>
            <w:r w:rsidRPr="009D6BA1">
              <w:rPr>
                <w:rFonts w:ascii="PT Astra Serif" w:hAnsi="PT Astra Serif" w:cs="Arial"/>
                <w:sz w:val="22"/>
                <w:szCs w:val="22"/>
                <w:shd w:val="clear" w:color="auto" w:fill="FFFFFF"/>
              </w:rPr>
              <w:t> приказ о приеме на работу. Используйте унифицированную </w:t>
            </w:r>
            <w:hyperlink r:id="rId57" w:history="1">
              <w:r w:rsidRPr="009D6BA1">
                <w:rPr>
                  <w:rStyle w:val="af3"/>
                  <w:rFonts w:ascii="PT Astra Serif" w:hAnsi="PT Astra Serif" w:cs="Arial"/>
                  <w:sz w:val="22"/>
                  <w:szCs w:val="22"/>
                  <w:shd w:val="clear" w:color="auto" w:fill="FFFFFF"/>
                </w:rPr>
                <w:t>форму № Т-1</w:t>
              </w:r>
            </w:hyperlink>
            <w:r w:rsidRPr="009D6BA1">
              <w:rPr>
                <w:rFonts w:ascii="PT Astra Serif" w:hAnsi="PT Astra Serif" w:cs="Arial"/>
                <w:sz w:val="22"/>
                <w:szCs w:val="22"/>
                <w:shd w:val="clear" w:color="auto" w:fill="FFFFFF"/>
              </w:rPr>
              <w:t> или разработайте свою.</w:t>
            </w:r>
          </w:p>
          <w:p w:rsidR="00D3133D" w:rsidRPr="009D6BA1" w:rsidRDefault="00D3133D" w:rsidP="00D3133D">
            <w:pPr>
              <w:pStyle w:val="af4"/>
              <w:shd w:val="clear" w:color="auto" w:fill="FFFFFF"/>
              <w:spacing w:beforeAutospacing="0" w:after="0" w:afterAutospacing="0"/>
              <w:jc w:val="both"/>
              <w:rPr>
                <w:rFonts w:ascii="PT Astra Serif" w:hAnsi="PT Astra Serif" w:cs="Arial"/>
                <w:sz w:val="22"/>
                <w:szCs w:val="22"/>
                <w:shd w:val="clear" w:color="auto" w:fill="FFFFFF"/>
              </w:rPr>
            </w:pPr>
            <w:r w:rsidRPr="009D6BA1">
              <w:rPr>
                <w:rFonts w:ascii="PT Astra Serif" w:hAnsi="PT Astra Serif" w:cs="Arial"/>
                <w:sz w:val="22"/>
                <w:szCs w:val="22"/>
                <w:shd w:val="clear" w:color="auto" w:fill="FFFFFF"/>
              </w:rPr>
              <w:t xml:space="preserve">Если работник не отказался от трудовой книжки и хочет внести в нее сведения об </w:t>
            </w:r>
            <w:r>
              <w:rPr>
                <w:rFonts w:ascii="PT Astra Serif" w:hAnsi="PT Astra Serif" w:cs="Arial"/>
                <w:sz w:val="22"/>
                <w:szCs w:val="22"/>
                <w:shd w:val="clear" w:color="auto" w:fill="FFFFFF"/>
              </w:rPr>
              <w:t>«</w:t>
            </w:r>
            <w:proofErr w:type="spellStart"/>
            <w:r w:rsidRPr="009D6BA1">
              <w:rPr>
                <w:rFonts w:ascii="PT Astra Serif" w:hAnsi="PT Astra Serif" w:cs="Arial"/>
                <w:sz w:val="22"/>
                <w:szCs w:val="22"/>
                <w:shd w:val="clear" w:color="auto" w:fill="FFFFFF"/>
              </w:rPr>
              <w:t>удаленке</w:t>
            </w:r>
            <w:proofErr w:type="spellEnd"/>
            <w:r>
              <w:rPr>
                <w:rFonts w:ascii="PT Astra Serif" w:hAnsi="PT Astra Serif" w:cs="Arial"/>
                <w:sz w:val="22"/>
                <w:szCs w:val="22"/>
                <w:shd w:val="clear" w:color="auto" w:fill="FFFFFF"/>
              </w:rPr>
              <w:t>»</w:t>
            </w:r>
            <w:r w:rsidRPr="009D6BA1">
              <w:rPr>
                <w:rFonts w:ascii="PT Astra Serif" w:hAnsi="PT Astra Serif" w:cs="Arial"/>
                <w:sz w:val="22"/>
                <w:szCs w:val="22"/>
                <w:shd w:val="clear" w:color="auto" w:fill="FFFFFF"/>
              </w:rPr>
              <w:t>, то это делает специалисту по кадрам. Работник имеет право направить в организацию трудовую книжку по почте заказным письмом с уведомлением (ч. 6 ст. 312.2 ТК). Работник должен ознакомиться с локальными актами и другими документами, которые будут регулировать его трудовую деятельность. Например, </w:t>
            </w:r>
            <w:hyperlink r:id="rId58" w:history="1">
              <w:r w:rsidRPr="009D6BA1">
                <w:rPr>
                  <w:rStyle w:val="af3"/>
                  <w:rFonts w:ascii="PT Astra Serif" w:hAnsi="PT Astra Serif" w:cs="Arial"/>
                  <w:sz w:val="22"/>
                  <w:szCs w:val="22"/>
                  <w:shd w:val="clear" w:color="auto" w:fill="FFFFFF"/>
                </w:rPr>
                <w:t>ПВТР,</w:t>
              </w:r>
            </w:hyperlink>
            <w:r w:rsidRPr="009D6BA1">
              <w:rPr>
                <w:rFonts w:ascii="PT Astra Serif" w:hAnsi="PT Astra Serif" w:cs="Arial"/>
                <w:sz w:val="22"/>
                <w:szCs w:val="22"/>
                <w:shd w:val="clear" w:color="auto" w:fill="FFFFFF"/>
              </w:rPr>
              <w:t> </w:t>
            </w:r>
            <w:hyperlink r:id="rId59" w:history="1">
              <w:r w:rsidRPr="009D6BA1">
                <w:rPr>
                  <w:rStyle w:val="af3"/>
                  <w:rFonts w:ascii="PT Astra Serif" w:hAnsi="PT Astra Serif" w:cs="Arial"/>
                  <w:sz w:val="22"/>
                  <w:szCs w:val="22"/>
                  <w:shd w:val="clear" w:color="auto" w:fill="FFFFFF"/>
                </w:rPr>
                <w:t>коллективным договором</w:t>
              </w:r>
            </w:hyperlink>
            <w:r w:rsidRPr="009D6BA1">
              <w:rPr>
                <w:rFonts w:ascii="PT Astra Serif" w:hAnsi="PT Astra Serif" w:cs="Arial"/>
                <w:sz w:val="22"/>
                <w:szCs w:val="22"/>
                <w:shd w:val="clear" w:color="auto" w:fill="FFFFFF"/>
              </w:rPr>
              <w:t>, </w:t>
            </w:r>
            <w:hyperlink r:id="rId60" w:history="1">
              <w:r w:rsidRPr="009D6BA1">
                <w:rPr>
                  <w:rStyle w:val="af3"/>
                  <w:rFonts w:ascii="PT Astra Serif" w:hAnsi="PT Astra Serif" w:cs="Arial"/>
                  <w:sz w:val="22"/>
                  <w:szCs w:val="22"/>
                  <w:shd w:val="clear" w:color="auto" w:fill="FFFFFF"/>
                </w:rPr>
                <w:t>положением об оплате труда</w:t>
              </w:r>
            </w:hyperlink>
            <w:r w:rsidRPr="009D6BA1">
              <w:rPr>
                <w:rFonts w:ascii="PT Astra Serif" w:hAnsi="PT Astra Serif" w:cs="Arial"/>
                <w:sz w:val="22"/>
                <w:szCs w:val="22"/>
                <w:shd w:val="clear" w:color="auto" w:fill="FFFFFF"/>
              </w:rPr>
              <w:t>, </w:t>
            </w:r>
            <w:hyperlink r:id="rId61" w:history="1">
              <w:r w:rsidRPr="009D6BA1">
                <w:rPr>
                  <w:rStyle w:val="af3"/>
                  <w:rFonts w:ascii="PT Astra Serif" w:hAnsi="PT Astra Serif" w:cs="Arial"/>
                  <w:sz w:val="22"/>
                  <w:szCs w:val="22"/>
                  <w:shd w:val="clear" w:color="auto" w:fill="FFFFFF"/>
                </w:rPr>
                <w:t>политикой обработки персональных данных</w:t>
              </w:r>
            </w:hyperlink>
            <w:r w:rsidRPr="009D6BA1">
              <w:rPr>
                <w:rFonts w:ascii="PT Astra Serif" w:hAnsi="PT Astra Serif" w:cs="Arial"/>
                <w:sz w:val="22"/>
                <w:szCs w:val="22"/>
                <w:shd w:val="clear" w:color="auto" w:fill="FFFFFF"/>
              </w:rPr>
              <w:t> и другими (</w:t>
            </w:r>
            <w:hyperlink r:id="rId62" w:history="1">
              <w:r w:rsidRPr="009D6BA1">
                <w:rPr>
                  <w:rStyle w:val="af3"/>
                  <w:rFonts w:ascii="PT Astra Serif" w:hAnsi="PT Astra Serif" w:cs="Arial"/>
                  <w:sz w:val="22"/>
                  <w:szCs w:val="22"/>
                  <w:shd w:val="clear" w:color="auto" w:fill="FFFFFF"/>
                </w:rPr>
                <w:t>ч. 3 ст. 68 ТК</w:t>
              </w:r>
            </w:hyperlink>
            <w:r w:rsidRPr="009D6BA1">
              <w:rPr>
                <w:rFonts w:ascii="PT Astra Serif" w:hAnsi="PT Astra Serif" w:cs="Arial"/>
                <w:sz w:val="22"/>
                <w:szCs w:val="22"/>
                <w:shd w:val="clear" w:color="auto" w:fill="FFFFFF"/>
              </w:rPr>
              <w:t xml:space="preserve">). Если работник не может поставить собственноручную подпись об ознакомлении, необходимо обменяться электронными документами или установите другой порядок ознакомления (ч. 5 ст. 312.3 ТК). </w:t>
            </w:r>
          </w:p>
          <w:p w:rsidR="00D3133D" w:rsidRPr="009D6BA1" w:rsidRDefault="00D3133D" w:rsidP="00D3133D">
            <w:pPr>
              <w:pStyle w:val="af4"/>
              <w:shd w:val="clear" w:color="auto" w:fill="FFFFFF"/>
              <w:spacing w:beforeAutospacing="0" w:after="0" w:afterAutospacing="0"/>
              <w:jc w:val="both"/>
              <w:rPr>
                <w:rFonts w:ascii="PT Astra Serif" w:hAnsi="PT Astra Serif" w:cs="Arial"/>
                <w:sz w:val="22"/>
                <w:szCs w:val="22"/>
                <w:shd w:val="clear" w:color="auto" w:fill="FFFFFF"/>
              </w:rPr>
            </w:pPr>
            <w:r w:rsidRPr="009D6BA1">
              <w:rPr>
                <w:rFonts w:ascii="PT Astra Serif" w:hAnsi="PT Astra Serif" w:cs="Arial"/>
                <w:sz w:val="22"/>
                <w:szCs w:val="22"/>
                <w:shd w:val="clear" w:color="auto" w:fill="FFFFFF"/>
              </w:rPr>
              <w:t>Выбирается для дистанционного работника система оплаты труда в зависимости от его режима работы. Например, если работник сам определяет свой режим труда и отдыха, используйте сдельную оплату – по факту выполнения задания. Если трудится в режиме, который определил работодатель то, устанавливается повременная система. Зарплату за отработанное время считайте по табелю.</w:t>
            </w:r>
          </w:p>
          <w:p w:rsidR="00D3133D" w:rsidRPr="009D6BA1" w:rsidRDefault="00D3133D" w:rsidP="00D3133D">
            <w:pPr>
              <w:pStyle w:val="af4"/>
              <w:shd w:val="clear" w:color="auto" w:fill="FFFFFF"/>
              <w:spacing w:beforeAutospacing="0" w:after="0" w:afterAutospacing="0"/>
              <w:jc w:val="both"/>
              <w:rPr>
                <w:rFonts w:ascii="PT Astra Serif" w:hAnsi="PT Astra Serif" w:cs="Arial"/>
                <w:sz w:val="22"/>
                <w:szCs w:val="22"/>
                <w:shd w:val="clear" w:color="auto" w:fill="FFFFFF"/>
              </w:rPr>
            </w:pPr>
            <w:r w:rsidRPr="009D6BA1">
              <w:rPr>
                <w:rFonts w:ascii="PT Astra Serif" w:hAnsi="PT Astra Serif" w:cs="Arial"/>
                <w:sz w:val="22"/>
                <w:szCs w:val="22"/>
                <w:shd w:val="clear" w:color="auto" w:fill="FFFFFF"/>
              </w:rPr>
              <w:t>Дистанционный работник, который самостоятельно определяет режим, не доплачивается за работу в праздники, сверхурочную и ночную работу. Он сам решает, когда трудиться – днем, ночью или в выходной. Исключение – случаи привлечения к дополнительной работе на основании приказа. Если режим работы определил работодатель, начисляется доплаты за работу, которая отклоняется от нормальной – по данным табеля.</w:t>
            </w:r>
          </w:p>
          <w:p w:rsidR="00D3133D" w:rsidRPr="009D6BA1" w:rsidRDefault="00D3133D" w:rsidP="00D3133D">
            <w:pPr>
              <w:pStyle w:val="af4"/>
              <w:shd w:val="clear" w:color="auto" w:fill="FFFFFF"/>
              <w:spacing w:beforeAutospacing="0" w:after="0" w:afterAutospacing="0"/>
              <w:jc w:val="both"/>
              <w:rPr>
                <w:rFonts w:ascii="PT Astra Serif" w:hAnsi="PT Astra Serif" w:cs="Arial"/>
                <w:sz w:val="22"/>
                <w:szCs w:val="22"/>
                <w:shd w:val="clear" w:color="auto" w:fill="FFFFFF"/>
              </w:rPr>
            </w:pPr>
            <w:r w:rsidRPr="009D6BA1">
              <w:rPr>
                <w:rFonts w:ascii="PT Astra Serif" w:hAnsi="PT Astra Serif" w:cs="Arial"/>
                <w:sz w:val="22"/>
                <w:szCs w:val="22"/>
                <w:shd w:val="clear" w:color="auto" w:fill="FFFFFF"/>
              </w:rPr>
              <w:t>Разовые выплаты осуществляйте в общем порядке: за дни болезни выплачивайте пособие, за дни отпуска – отпускные, в командировке – средний заработок, компенсацию проезда и проживания, суточные (</w:t>
            </w:r>
            <w:hyperlink r:id="rId63" w:history="1">
              <w:r w:rsidRPr="009D6BA1">
                <w:rPr>
                  <w:rStyle w:val="af3"/>
                  <w:rFonts w:ascii="PT Astra Serif" w:hAnsi="PT Astra Serif" w:cs="Arial"/>
                  <w:sz w:val="22"/>
                  <w:szCs w:val="22"/>
                  <w:shd w:val="clear" w:color="auto" w:fill="FFFFFF"/>
                </w:rPr>
                <w:t>ст. 168 ТК</w:t>
              </w:r>
            </w:hyperlink>
            <w:r w:rsidRPr="009D6BA1">
              <w:rPr>
                <w:rFonts w:ascii="PT Astra Serif" w:hAnsi="PT Astra Serif" w:cs="Arial"/>
                <w:sz w:val="22"/>
                <w:szCs w:val="22"/>
                <w:shd w:val="clear" w:color="auto" w:fill="FFFFFF"/>
              </w:rPr>
              <w:t>).</w:t>
            </w:r>
          </w:p>
          <w:p w:rsidR="00D3133D" w:rsidRPr="009D6BA1" w:rsidRDefault="00D3133D" w:rsidP="00D3133D">
            <w:pPr>
              <w:pStyle w:val="af4"/>
              <w:shd w:val="clear" w:color="auto" w:fill="FFFFFF"/>
              <w:spacing w:beforeAutospacing="0" w:after="0" w:afterAutospacing="0"/>
              <w:jc w:val="both"/>
              <w:rPr>
                <w:rFonts w:ascii="PT Astra Serif" w:hAnsi="PT Astra Serif" w:cs="Arial"/>
                <w:sz w:val="22"/>
                <w:szCs w:val="22"/>
                <w:shd w:val="clear" w:color="auto" w:fill="FFFFFF"/>
              </w:rPr>
            </w:pPr>
            <w:r w:rsidRPr="009D6BA1">
              <w:rPr>
                <w:rFonts w:ascii="PT Astra Serif" w:hAnsi="PT Astra Serif" w:cs="Arial"/>
                <w:sz w:val="22"/>
                <w:szCs w:val="22"/>
                <w:shd w:val="clear" w:color="auto" w:fill="FFFFFF"/>
              </w:rPr>
              <w:t xml:space="preserve">Чтобы получить больничное пособие, пособие по беременности и родам, дистанционный работник должен направить вам оригиналы документов: листки </w:t>
            </w:r>
            <w:r w:rsidRPr="009D6BA1">
              <w:rPr>
                <w:rFonts w:ascii="PT Astra Serif" w:hAnsi="PT Astra Serif" w:cs="Arial"/>
                <w:sz w:val="22"/>
                <w:szCs w:val="22"/>
                <w:shd w:val="clear" w:color="auto" w:fill="FFFFFF"/>
              </w:rPr>
              <w:lastRenderedPageBreak/>
              <w:t>нетрудоспособности, справки и прочее – по почте заказным письмом с уведомлением. Другой вариант –написать серию и номер электронного больничного, если образовательная и медицинская организации участвуют в этой системе (ч. 8 ст. 312.3 ТК).</w:t>
            </w:r>
          </w:p>
        </w:tc>
      </w:tr>
      <w:tr w:rsidR="00D3133D" w:rsidRPr="009D6BA1" w:rsidTr="00CB164D">
        <w:trPr>
          <w:trHeight w:val="1134"/>
        </w:trPr>
        <w:tc>
          <w:tcPr>
            <w:tcW w:w="2547" w:type="dxa"/>
            <w:vMerge/>
            <w:shd w:val="clear" w:color="auto" w:fill="92D050"/>
          </w:tcPr>
          <w:p w:rsidR="00D3133D" w:rsidRPr="009D6BA1" w:rsidRDefault="00D3133D" w:rsidP="00D3133D">
            <w:pPr>
              <w:jc w:val="center"/>
              <w:rPr>
                <w:rFonts w:ascii="PT Astra Serif" w:hAnsi="PT Astra Serif"/>
                <w:b/>
                <w:sz w:val="22"/>
                <w:szCs w:val="22"/>
              </w:rPr>
            </w:pPr>
          </w:p>
        </w:tc>
        <w:tc>
          <w:tcPr>
            <w:tcW w:w="4252" w:type="dxa"/>
          </w:tcPr>
          <w:p w:rsidR="00D3133D" w:rsidRDefault="00D3133D" w:rsidP="00D3133D">
            <w:pPr>
              <w:pStyle w:val="af4"/>
              <w:shd w:val="clear" w:color="auto" w:fill="FFFFFF"/>
              <w:spacing w:beforeAutospacing="0" w:after="0" w:afterAutospacing="0"/>
              <w:jc w:val="both"/>
              <w:rPr>
                <w:rFonts w:ascii="PT Astra Serif" w:hAnsi="PT Astra Serif" w:cs="Arial"/>
                <w:sz w:val="22"/>
                <w:szCs w:val="22"/>
                <w:shd w:val="clear" w:color="auto" w:fill="FFFFFF"/>
                <w:lang w:eastAsia="en-US"/>
              </w:rPr>
            </w:pPr>
            <w:r w:rsidRPr="00896D3B">
              <w:rPr>
                <w:rFonts w:ascii="PT Astra Serif" w:hAnsi="PT Astra Serif" w:cs="Arial"/>
                <w:sz w:val="22"/>
                <w:szCs w:val="22"/>
                <w:shd w:val="clear" w:color="auto" w:fill="FFFFFF"/>
                <w:lang w:eastAsia="en-US"/>
              </w:rPr>
              <w:t xml:space="preserve">Федеральным закон от 8 июня 2020 г. № 164-ФЗ </w:t>
            </w:r>
            <w:r>
              <w:rPr>
                <w:rFonts w:ascii="PT Astra Serif" w:hAnsi="PT Astra Serif" w:cs="Arial"/>
                <w:sz w:val="22"/>
                <w:szCs w:val="22"/>
                <w:shd w:val="clear" w:color="auto" w:fill="FFFFFF"/>
                <w:lang w:eastAsia="en-US"/>
              </w:rPr>
              <w:t>(</w:t>
            </w:r>
            <w:r w:rsidRPr="00896D3B">
              <w:rPr>
                <w:rFonts w:ascii="PT Astra Serif" w:hAnsi="PT Astra Serif" w:cs="Arial"/>
                <w:sz w:val="22"/>
                <w:szCs w:val="22"/>
                <w:shd w:val="clear" w:color="auto" w:fill="FFFFFF"/>
                <w:lang w:eastAsia="en-US"/>
              </w:rPr>
              <w:t xml:space="preserve">вносятся изменения в статьи 71.1 и 108 Федерального закона </w:t>
            </w:r>
            <w:r>
              <w:rPr>
                <w:rFonts w:ascii="PT Astra Serif" w:hAnsi="PT Astra Serif" w:cs="Arial"/>
                <w:sz w:val="22"/>
                <w:szCs w:val="22"/>
                <w:shd w:val="clear" w:color="auto" w:fill="FFFFFF"/>
                <w:lang w:eastAsia="en-US"/>
              </w:rPr>
              <w:t>«</w:t>
            </w:r>
            <w:r w:rsidRPr="00896D3B">
              <w:rPr>
                <w:rFonts w:ascii="PT Astra Serif" w:hAnsi="PT Astra Serif" w:cs="Arial"/>
                <w:sz w:val="22"/>
                <w:szCs w:val="22"/>
                <w:shd w:val="clear" w:color="auto" w:fill="FFFFFF"/>
                <w:lang w:eastAsia="en-US"/>
              </w:rPr>
              <w:t>Об образовании в Российской Федерации</w:t>
            </w:r>
            <w:r>
              <w:rPr>
                <w:rFonts w:ascii="PT Astra Serif" w:hAnsi="PT Astra Serif" w:cs="Arial"/>
                <w:sz w:val="22"/>
                <w:szCs w:val="22"/>
                <w:shd w:val="clear" w:color="auto" w:fill="FFFFFF"/>
                <w:lang w:eastAsia="en-US"/>
              </w:rPr>
              <w:t>»)</w:t>
            </w:r>
            <w:r w:rsidRPr="00896D3B">
              <w:rPr>
                <w:rFonts w:ascii="PT Astra Serif" w:hAnsi="PT Astra Serif" w:cs="Arial"/>
                <w:sz w:val="22"/>
                <w:szCs w:val="22"/>
                <w:shd w:val="clear" w:color="auto" w:fill="FFFFFF"/>
                <w:lang w:eastAsia="en-US"/>
              </w:rPr>
              <w:t>.</w:t>
            </w:r>
          </w:p>
          <w:p w:rsidR="00D3133D" w:rsidRDefault="00D3133D" w:rsidP="00D3133D">
            <w:pPr>
              <w:pStyle w:val="af4"/>
              <w:shd w:val="clear" w:color="auto" w:fill="FFFFFF"/>
              <w:spacing w:beforeAutospacing="0" w:after="0" w:afterAutospacing="0"/>
              <w:jc w:val="both"/>
              <w:rPr>
                <w:rFonts w:ascii="PT Astra Serif" w:hAnsi="PT Astra Serif" w:cs="Arial"/>
                <w:sz w:val="22"/>
                <w:szCs w:val="22"/>
                <w:shd w:val="clear" w:color="auto" w:fill="FFFFFF"/>
                <w:lang w:eastAsia="en-US"/>
              </w:rPr>
            </w:pPr>
          </w:p>
          <w:p w:rsidR="00D3133D" w:rsidRDefault="00D3133D" w:rsidP="00D3133D">
            <w:pPr>
              <w:pStyle w:val="af4"/>
              <w:shd w:val="clear" w:color="auto" w:fill="FFFFFF"/>
              <w:spacing w:beforeAutospacing="0" w:after="0" w:afterAutospacing="0"/>
              <w:jc w:val="both"/>
              <w:rPr>
                <w:rFonts w:ascii="PT Astra Serif" w:hAnsi="PT Astra Serif" w:cs="Arial"/>
                <w:sz w:val="22"/>
                <w:szCs w:val="22"/>
                <w:shd w:val="clear" w:color="auto" w:fill="FFFFFF"/>
                <w:lang w:eastAsia="en-US"/>
              </w:rPr>
            </w:pPr>
            <w:r>
              <w:rPr>
                <w:rFonts w:ascii="PT Astra Serif" w:hAnsi="PT Astra Serif" w:cs="Arial"/>
                <w:sz w:val="22"/>
                <w:szCs w:val="22"/>
                <w:shd w:val="clear" w:color="auto" w:fill="FFFFFF"/>
                <w:lang w:eastAsia="en-US"/>
              </w:rPr>
              <w:t>Источник:</w:t>
            </w:r>
          </w:p>
          <w:p w:rsidR="00D3133D" w:rsidRPr="009D6BA1" w:rsidRDefault="00D3133D" w:rsidP="00D3133D">
            <w:pPr>
              <w:pStyle w:val="af4"/>
              <w:shd w:val="clear" w:color="auto" w:fill="FFFFFF"/>
              <w:spacing w:beforeAutospacing="0" w:after="0" w:afterAutospacing="0"/>
              <w:jc w:val="both"/>
              <w:rPr>
                <w:rFonts w:ascii="PT Astra Serif" w:hAnsi="PT Astra Serif"/>
                <w:sz w:val="22"/>
                <w:szCs w:val="22"/>
              </w:rPr>
            </w:pPr>
            <w:hyperlink r:id="rId64" w:history="1">
              <w:r w:rsidRPr="00EF2643">
                <w:rPr>
                  <w:rStyle w:val="af3"/>
                  <w:rFonts w:ascii="PT Astra Serif" w:hAnsi="PT Astra Serif"/>
                  <w:sz w:val="22"/>
                  <w:szCs w:val="22"/>
                </w:rPr>
                <w:t>http://www.co</w:t>
              </w:r>
              <w:r>
                <w:rPr>
                  <w:rStyle w:val="af3"/>
                  <w:rFonts w:ascii="PT Astra Serif" w:hAnsi="PT Astra Serif"/>
                  <w:sz w:val="22"/>
                  <w:szCs w:val="22"/>
                </w:rPr>
                <w:t>№</w:t>
              </w:r>
              <w:r w:rsidRPr="00EF2643">
                <w:rPr>
                  <w:rStyle w:val="af3"/>
                  <w:rFonts w:ascii="PT Astra Serif" w:hAnsi="PT Astra Serif"/>
                  <w:sz w:val="22"/>
                  <w:szCs w:val="22"/>
                </w:rPr>
                <w:t>s</w:t>
              </w:r>
              <w:r w:rsidRPr="00EF2643">
                <w:rPr>
                  <w:rStyle w:val="af3"/>
                  <w:rFonts w:ascii="PT Astra Serif" w:hAnsi="PT Astra Serif"/>
                  <w:sz w:val="22"/>
                  <w:szCs w:val="22"/>
                </w:rPr>
                <w:t>ulta</w:t>
              </w:r>
              <w:r>
                <w:rPr>
                  <w:rStyle w:val="af3"/>
                  <w:rFonts w:ascii="PT Astra Serif" w:hAnsi="PT Astra Serif"/>
                  <w:sz w:val="22"/>
                  <w:szCs w:val="22"/>
                </w:rPr>
                <w:t>№</w:t>
              </w:r>
              <w:r w:rsidRPr="00EF2643">
                <w:rPr>
                  <w:rStyle w:val="af3"/>
                  <w:rFonts w:ascii="PT Astra Serif" w:hAnsi="PT Astra Serif"/>
                  <w:sz w:val="22"/>
                  <w:szCs w:val="22"/>
                </w:rPr>
                <w:t>t.ru/docume</w:t>
              </w:r>
              <w:r>
                <w:rPr>
                  <w:rStyle w:val="af3"/>
                  <w:rFonts w:ascii="PT Astra Serif" w:hAnsi="PT Astra Serif"/>
                  <w:sz w:val="22"/>
                  <w:szCs w:val="22"/>
                </w:rPr>
                <w:t>№</w:t>
              </w:r>
              <w:r w:rsidRPr="00EF2643">
                <w:rPr>
                  <w:rStyle w:val="af3"/>
                  <w:rFonts w:ascii="PT Astra Serif" w:hAnsi="PT Astra Serif"/>
                  <w:sz w:val="22"/>
                  <w:szCs w:val="22"/>
                </w:rPr>
                <w:t>t/co</w:t>
              </w:r>
              <w:r>
                <w:rPr>
                  <w:rStyle w:val="af3"/>
                  <w:rFonts w:ascii="PT Astra Serif" w:hAnsi="PT Astra Serif"/>
                  <w:sz w:val="22"/>
                  <w:szCs w:val="22"/>
                </w:rPr>
                <w:t>№</w:t>
              </w:r>
              <w:r w:rsidRPr="00EF2643">
                <w:rPr>
                  <w:rStyle w:val="af3"/>
                  <w:rFonts w:ascii="PT Astra Serif" w:hAnsi="PT Astra Serif"/>
                  <w:sz w:val="22"/>
                  <w:szCs w:val="22"/>
                </w:rPr>
                <w:t>s_doc_LAW_354458/</w:t>
              </w:r>
            </w:hyperlink>
            <w:r>
              <w:rPr>
                <w:rFonts w:ascii="PT Astra Serif" w:hAnsi="PT Astra Serif"/>
                <w:sz w:val="22"/>
                <w:szCs w:val="22"/>
              </w:rPr>
              <w:t xml:space="preserve"> </w:t>
            </w:r>
          </w:p>
        </w:tc>
        <w:tc>
          <w:tcPr>
            <w:tcW w:w="8222" w:type="dxa"/>
          </w:tcPr>
          <w:p w:rsidR="00D3133D" w:rsidRPr="00896D3B" w:rsidRDefault="00D3133D" w:rsidP="00D3133D">
            <w:pPr>
              <w:pStyle w:val="af4"/>
              <w:shd w:val="clear" w:color="auto" w:fill="FFFFFF"/>
              <w:spacing w:beforeAutospacing="0" w:after="0" w:afterAutospacing="0"/>
              <w:jc w:val="both"/>
              <w:rPr>
                <w:rFonts w:ascii="PT Astra Serif" w:hAnsi="PT Astra Serif" w:cs="Arial"/>
                <w:sz w:val="22"/>
                <w:szCs w:val="22"/>
                <w:shd w:val="clear" w:color="auto" w:fill="FFFFFF"/>
                <w:lang w:eastAsia="en-US"/>
              </w:rPr>
            </w:pPr>
            <w:r w:rsidRPr="00896D3B">
              <w:rPr>
                <w:rFonts w:ascii="PT Astra Serif" w:hAnsi="PT Astra Serif" w:cs="Arial"/>
                <w:sz w:val="22"/>
                <w:szCs w:val="22"/>
                <w:shd w:val="clear" w:color="auto" w:fill="FFFFFF"/>
                <w:lang w:eastAsia="en-US"/>
              </w:rPr>
              <w:t>Изменение законодательства Российской Федерации в части целевого обучения граждан.</w:t>
            </w:r>
          </w:p>
          <w:p w:rsidR="00D3133D" w:rsidRPr="00896D3B" w:rsidRDefault="00D3133D" w:rsidP="00D3133D">
            <w:pPr>
              <w:pStyle w:val="af4"/>
              <w:shd w:val="clear" w:color="auto" w:fill="FFFFFF"/>
              <w:spacing w:beforeAutospacing="0" w:after="0" w:afterAutospacing="0"/>
              <w:jc w:val="both"/>
              <w:rPr>
                <w:rFonts w:ascii="PT Astra Serif" w:hAnsi="PT Astra Serif" w:cs="Arial"/>
                <w:sz w:val="22"/>
                <w:szCs w:val="22"/>
                <w:shd w:val="clear" w:color="auto" w:fill="FFFFFF"/>
                <w:lang w:eastAsia="en-US"/>
              </w:rPr>
            </w:pPr>
            <w:r w:rsidRPr="00896D3B">
              <w:rPr>
                <w:rFonts w:ascii="PT Astra Serif" w:hAnsi="PT Astra Serif" w:cs="Arial"/>
                <w:sz w:val="22"/>
                <w:szCs w:val="22"/>
                <w:shd w:val="clear" w:color="auto" w:fill="FFFFFF"/>
                <w:lang w:eastAsia="en-US"/>
              </w:rPr>
              <w:t>Поправки обязывают образовательную организацию возместить бюджетные расходы на целевое обучение гражданина, если он не был трудоустроен этой организацией - заказчиком такого обучения после его прохождения.</w:t>
            </w:r>
          </w:p>
          <w:p w:rsidR="00D3133D" w:rsidRPr="00896D3B" w:rsidRDefault="00D3133D" w:rsidP="00D3133D">
            <w:pPr>
              <w:pStyle w:val="af4"/>
              <w:shd w:val="clear" w:color="auto" w:fill="FFFFFF"/>
              <w:spacing w:beforeAutospacing="0" w:after="0" w:afterAutospacing="0"/>
              <w:jc w:val="both"/>
              <w:rPr>
                <w:rFonts w:ascii="PT Astra Serif" w:hAnsi="PT Astra Serif" w:cs="Arial"/>
                <w:sz w:val="22"/>
                <w:szCs w:val="22"/>
                <w:shd w:val="clear" w:color="auto" w:fill="FFFFFF"/>
                <w:lang w:eastAsia="en-US"/>
              </w:rPr>
            </w:pPr>
            <w:r w:rsidRPr="00896D3B">
              <w:rPr>
                <w:rFonts w:ascii="PT Astra Serif" w:hAnsi="PT Astra Serif" w:cs="Arial"/>
                <w:sz w:val="22"/>
                <w:szCs w:val="22"/>
                <w:shd w:val="clear" w:color="auto" w:fill="FFFFFF"/>
                <w:lang w:eastAsia="en-US"/>
              </w:rPr>
              <w:t>Субъекты РФ и муниципалитеты смогут самостоятельно определять перечни специальностей и направлений подготовки, по которым проводится прием на целевое обучение за счет региональных и местных бюджетов соответственно.</w:t>
            </w:r>
          </w:p>
          <w:p w:rsidR="00D3133D" w:rsidRPr="00896D3B" w:rsidRDefault="00D3133D" w:rsidP="00D3133D">
            <w:pPr>
              <w:pStyle w:val="af4"/>
              <w:shd w:val="clear" w:color="auto" w:fill="FFFFFF"/>
              <w:spacing w:beforeAutospacing="0" w:after="0" w:afterAutospacing="0"/>
              <w:jc w:val="both"/>
              <w:rPr>
                <w:rFonts w:ascii="PT Astra Serif" w:hAnsi="PT Astra Serif" w:cs="Arial"/>
                <w:sz w:val="22"/>
                <w:szCs w:val="22"/>
                <w:shd w:val="clear" w:color="auto" w:fill="FFFFFF"/>
                <w:lang w:eastAsia="en-US"/>
              </w:rPr>
            </w:pPr>
            <w:r w:rsidRPr="00896D3B">
              <w:rPr>
                <w:rFonts w:ascii="PT Astra Serif" w:hAnsi="PT Astra Serif" w:cs="Arial"/>
                <w:sz w:val="22"/>
                <w:szCs w:val="22"/>
                <w:shd w:val="clear" w:color="auto" w:fill="FFFFFF"/>
                <w:lang w:eastAsia="en-US"/>
              </w:rPr>
              <w:t xml:space="preserve">Также закреплены положения об электронном (дистанционном) обучении при угрозе возникновения и (или) возникновении отдельных ЧС, введении режима повышенной готовности или ЧС. Выданные в это время электронные (отсканированные или сфотографированные) копии документов об образовании и квалификации, об обучении предоставляют доступ к образованию и </w:t>
            </w:r>
            <w:proofErr w:type="spellStart"/>
            <w:r w:rsidRPr="00896D3B">
              <w:rPr>
                <w:rFonts w:ascii="PT Astra Serif" w:hAnsi="PT Astra Serif" w:cs="Arial"/>
                <w:sz w:val="22"/>
                <w:szCs w:val="22"/>
                <w:shd w:val="clear" w:color="auto" w:fill="FFFFFF"/>
                <w:lang w:eastAsia="en-US"/>
              </w:rPr>
              <w:t>профдеятельности</w:t>
            </w:r>
            <w:proofErr w:type="spellEnd"/>
            <w:r w:rsidRPr="00896D3B">
              <w:rPr>
                <w:rFonts w:ascii="PT Astra Serif" w:hAnsi="PT Astra Serif" w:cs="Arial"/>
                <w:sz w:val="22"/>
                <w:szCs w:val="22"/>
                <w:shd w:val="clear" w:color="auto" w:fill="FFFFFF"/>
                <w:lang w:eastAsia="en-US"/>
              </w:rPr>
              <w:t xml:space="preserve"> наряду с бумажными документами. </w:t>
            </w:r>
          </w:p>
          <w:p w:rsidR="00D3133D" w:rsidRPr="009D6BA1" w:rsidRDefault="00D3133D" w:rsidP="00D3133D">
            <w:pPr>
              <w:pStyle w:val="af4"/>
              <w:shd w:val="clear" w:color="auto" w:fill="FFFFFF"/>
              <w:spacing w:beforeAutospacing="0" w:after="0" w:afterAutospacing="0"/>
              <w:jc w:val="both"/>
              <w:rPr>
                <w:rFonts w:ascii="PT Astra Serif" w:hAnsi="PT Astra Serif" w:cs="Arial"/>
                <w:sz w:val="22"/>
                <w:szCs w:val="22"/>
                <w:shd w:val="clear" w:color="auto" w:fill="FFFFFF"/>
                <w:lang w:eastAsia="en-US"/>
              </w:rPr>
            </w:pPr>
            <w:r w:rsidRPr="00896D3B">
              <w:rPr>
                <w:rFonts w:ascii="PT Astra Serif" w:hAnsi="PT Astra Serif" w:cs="Arial"/>
                <w:sz w:val="22"/>
                <w:szCs w:val="22"/>
                <w:shd w:val="clear" w:color="auto" w:fill="FFFFFF"/>
                <w:lang w:eastAsia="en-US"/>
              </w:rPr>
              <w:t xml:space="preserve">Федеральный закон от 8 июня 2020 г. № 164-ФЗ </w:t>
            </w:r>
            <w:r>
              <w:rPr>
                <w:rFonts w:ascii="PT Astra Serif" w:hAnsi="PT Astra Serif" w:cs="Arial"/>
                <w:sz w:val="22"/>
                <w:szCs w:val="22"/>
                <w:shd w:val="clear" w:color="auto" w:fill="FFFFFF"/>
                <w:lang w:eastAsia="en-US"/>
              </w:rPr>
              <w:t>«</w:t>
            </w:r>
            <w:r w:rsidRPr="00896D3B">
              <w:rPr>
                <w:rFonts w:ascii="PT Astra Serif" w:hAnsi="PT Astra Serif" w:cs="Arial"/>
                <w:sz w:val="22"/>
                <w:szCs w:val="22"/>
                <w:shd w:val="clear" w:color="auto" w:fill="FFFFFF"/>
                <w:lang w:eastAsia="en-US"/>
              </w:rPr>
              <w:t xml:space="preserve">О внесении изменений в статьи 71.1 и 108 Федерального закона </w:t>
            </w:r>
            <w:r>
              <w:rPr>
                <w:rFonts w:ascii="PT Astra Serif" w:hAnsi="PT Astra Serif" w:cs="Arial"/>
                <w:sz w:val="22"/>
                <w:szCs w:val="22"/>
                <w:shd w:val="clear" w:color="auto" w:fill="FFFFFF"/>
                <w:lang w:eastAsia="en-US"/>
              </w:rPr>
              <w:t>«</w:t>
            </w:r>
            <w:r w:rsidRPr="00896D3B">
              <w:rPr>
                <w:rFonts w:ascii="PT Astra Serif" w:hAnsi="PT Astra Serif" w:cs="Arial"/>
                <w:sz w:val="22"/>
                <w:szCs w:val="22"/>
                <w:shd w:val="clear" w:color="auto" w:fill="FFFFFF"/>
                <w:lang w:eastAsia="en-US"/>
              </w:rPr>
              <w:t>Об образовании в Российской Федерации</w:t>
            </w:r>
            <w:r>
              <w:rPr>
                <w:rFonts w:ascii="PT Astra Serif" w:hAnsi="PT Astra Serif" w:cs="Arial"/>
                <w:sz w:val="22"/>
                <w:szCs w:val="22"/>
                <w:shd w:val="clear" w:color="auto" w:fill="FFFFFF"/>
                <w:lang w:eastAsia="en-US"/>
              </w:rPr>
              <w:t>»</w:t>
            </w:r>
            <w:r w:rsidRPr="00896D3B">
              <w:rPr>
                <w:rFonts w:ascii="PT Astra Serif" w:hAnsi="PT Astra Serif" w:cs="Arial"/>
                <w:sz w:val="22"/>
                <w:szCs w:val="22"/>
                <w:shd w:val="clear" w:color="auto" w:fill="FFFFFF"/>
                <w:lang w:eastAsia="en-US"/>
              </w:rPr>
              <w:t xml:space="preserve"> вступил в силу с 19.06.2020 г.}</w:t>
            </w:r>
          </w:p>
        </w:tc>
      </w:tr>
      <w:tr w:rsidR="00D3133D" w:rsidRPr="009D6BA1" w:rsidTr="00CB164D">
        <w:trPr>
          <w:trHeight w:val="1134"/>
        </w:trPr>
        <w:tc>
          <w:tcPr>
            <w:tcW w:w="2547" w:type="dxa"/>
            <w:vMerge w:val="restart"/>
            <w:shd w:val="clear" w:color="auto" w:fill="FF9999"/>
          </w:tcPr>
          <w:p w:rsidR="00D3133D" w:rsidRDefault="00D3133D" w:rsidP="00D3133D">
            <w:pPr>
              <w:jc w:val="center"/>
              <w:rPr>
                <w:rFonts w:ascii="PT Astra Serif" w:hAnsi="PT Astra Serif"/>
                <w:b/>
                <w:sz w:val="22"/>
                <w:szCs w:val="22"/>
              </w:rPr>
            </w:pPr>
            <w:r>
              <w:rPr>
                <w:rFonts w:ascii="PT Astra Serif" w:hAnsi="PT Astra Serif"/>
                <w:b/>
                <w:sz w:val="22"/>
                <w:szCs w:val="22"/>
              </w:rPr>
              <w:t>Блок 6</w:t>
            </w:r>
          </w:p>
          <w:p w:rsidR="00D3133D" w:rsidRPr="009D6BA1" w:rsidRDefault="00D3133D" w:rsidP="00D3133D">
            <w:pPr>
              <w:jc w:val="center"/>
              <w:rPr>
                <w:rFonts w:ascii="PT Astra Serif" w:hAnsi="PT Astra Serif"/>
                <w:b/>
                <w:sz w:val="22"/>
                <w:szCs w:val="22"/>
              </w:rPr>
            </w:pPr>
            <w:r>
              <w:rPr>
                <w:rFonts w:ascii="PT Astra Serif" w:hAnsi="PT Astra Serif"/>
                <w:b/>
                <w:sz w:val="22"/>
                <w:szCs w:val="22"/>
              </w:rPr>
              <w:t>Финансирование деятельности в рамках договора о сетевых формах реализации ООП СОО</w:t>
            </w:r>
          </w:p>
        </w:tc>
        <w:tc>
          <w:tcPr>
            <w:tcW w:w="4252" w:type="dxa"/>
          </w:tcPr>
          <w:p w:rsidR="00D3133D" w:rsidRPr="009D6BA1" w:rsidRDefault="00D3133D" w:rsidP="00D3133D">
            <w:pPr>
              <w:jc w:val="both"/>
              <w:rPr>
                <w:rFonts w:ascii="PT Astra Serif" w:eastAsia="Times New Roman" w:hAnsi="PT Astra Serif" w:cs="Times New Roman"/>
                <w:color w:val="212529"/>
                <w:sz w:val="22"/>
                <w:szCs w:val="22"/>
                <w:lang w:eastAsia="ru-RU"/>
              </w:rPr>
            </w:pPr>
            <w:r w:rsidRPr="009D6BA1">
              <w:rPr>
                <w:rFonts w:ascii="PT Astra Serif" w:eastAsia="Times New Roman" w:hAnsi="PT Astra Serif" w:cs="Times New Roman"/>
                <w:color w:val="212529"/>
                <w:sz w:val="22"/>
                <w:szCs w:val="22"/>
                <w:lang w:eastAsia="ru-RU"/>
              </w:rPr>
              <w:t xml:space="preserve">Письмо </w:t>
            </w:r>
            <w:proofErr w:type="spellStart"/>
            <w:r w:rsidRPr="009D6BA1">
              <w:rPr>
                <w:rFonts w:ascii="PT Astra Serif" w:eastAsia="Times New Roman" w:hAnsi="PT Astra Serif" w:cs="Times New Roman"/>
                <w:color w:val="212529"/>
                <w:sz w:val="22"/>
                <w:szCs w:val="22"/>
                <w:lang w:eastAsia="ru-RU"/>
              </w:rPr>
              <w:t>Минобрнауки</w:t>
            </w:r>
            <w:proofErr w:type="spellEnd"/>
            <w:r w:rsidRPr="009D6BA1">
              <w:rPr>
                <w:rFonts w:ascii="PT Astra Serif" w:eastAsia="Times New Roman" w:hAnsi="PT Astra Serif" w:cs="Times New Roman"/>
                <w:color w:val="212529"/>
                <w:sz w:val="22"/>
                <w:szCs w:val="22"/>
                <w:lang w:eastAsia="ru-RU"/>
              </w:rPr>
              <w:t xml:space="preserve"> России от 21.10.2020 </w:t>
            </w:r>
            <w:r>
              <w:rPr>
                <w:rFonts w:ascii="PT Astra Serif" w:eastAsia="Times New Roman" w:hAnsi="PT Astra Serif" w:cs="Times New Roman"/>
                <w:color w:val="212529"/>
                <w:sz w:val="22"/>
                <w:szCs w:val="22"/>
                <w:lang w:eastAsia="ru-RU"/>
              </w:rPr>
              <w:t>№</w:t>
            </w:r>
            <w:r w:rsidRPr="009D6BA1">
              <w:rPr>
                <w:rFonts w:ascii="PT Astra Serif" w:eastAsia="Times New Roman" w:hAnsi="PT Astra Serif" w:cs="Times New Roman"/>
                <w:color w:val="212529"/>
                <w:sz w:val="22"/>
                <w:szCs w:val="22"/>
                <w:lang w:eastAsia="ru-RU"/>
              </w:rPr>
              <w:t xml:space="preserve"> МН-5/20371 </w:t>
            </w:r>
            <w:r>
              <w:rPr>
                <w:rFonts w:ascii="PT Astra Serif" w:eastAsia="Times New Roman" w:hAnsi="PT Astra Serif" w:cs="Times New Roman"/>
                <w:color w:val="212529"/>
                <w:sz w:val="22"/>
                <w:szCs w:val="22"/>
                <w:lang w:eastAsia="ru-RU"/>
              </w:rPr>
              <w:t>«</w:t>
            </w:r>
            <w:r w:rsidRPr="009D6BA1">
              <w:rPr>
                <w:rFonts w:ascii="PT Astra Serif" w:eastAsia="Times New Roman" w:hAnsi="PT Astra Serif" w:cs="Times New Roman"/>
                <w:color w:val="212529"/>
                <w:sz w:val="22"/>
                <w:szCs w:val="22"/>
                <w:lang w:eastAsia="ru-RU"/>
              </w:rPr>
              <w:t>О направлении информации</w:t>
            </w:r>
            <w:r>
              <w:rPr>
                <w:rFonts w:ascii="PT Astra Serif" w:eastAsia="Times New Roman" w:hAnsi="PT Astra Serif" w:cs="Times New Roman"/>
                <w:color w:val="212529"/>
                <w:sz w:val="22"/>
                <w:szCs w:val="22"/>
                <w:lang w:eastAsia="ru-RU"/>
              </w:rPr>
              <w:t xml:space="preserve">» </w:t>
            </w:r>
            <w:r w:rsidRPr="009D6BA1">
              <w:rPr>
                <w:rFonts w:ascii="PT Astra Serif" w:eastAsia="Times New Roman" w:hAnsi="PT Astra Serif" w:cs="Times New Roman"/>
                <w:color w:val="212529"/>
                <w:sz w:val="22"/>
                <w:szCs w:val="22"/>
                <w:lang w:eastAsia="ru-RU"/>
              </w:rPr>
              <w:t xml:space="preserve">(вместе с Письмом Минфина России от 19.06.2020 </w:t>
            </w:r>
            <w:r>
              <w:rPr>
                <w:rFonts w:ascii="PT Astra Serif" w:eastAsia="Times New Roman" w:hAnsi="PT Astra Serif" w:cs="Times New Roman"/>
                <w:color w:val="212529"/>
                <w:sz w:val="22"/>
                <w:szCs w:val="22"/>
                <w:lang w:eastAsia="ru-RU"/>
              </w:rPr>
              <w:t>№</w:t>
            </w:r>
            <w:r w:rsidRPr="009D6BA1">
              <w:rPr>
                <w:rFonts w:ascii="PT Astra Serif" w:eastAsia="Times New Roman" w:hAnsi="PT Astra Serif" w:cs="Times New Roman"/>
                <w:color w:val="212529"/>
                <w:sz w:val="22"/>
                <w:szCs w:val="22"/>
                <w:lang w:eastAsia="ru-RU"/>
              </w:rPr>
              <w:t xml:space="preserve"> 12-11-17/53528 </w:t>
            </w:r>
            <w:r>
              <w:rPr>
                <w:rFonts w:ascii="PT Astra Serif" w:eastAsia="Times New Roman" w:hAnsi="PT Astra Serif" w:cs="Times New Roman"/>
                <w:color w:val="212529"/>
                <w:sz w:val="22"/>
                <w:szCs w:val="22"/>
                <w:lang w:eastAsia="ru-RU"/>
              </w:rPr>
              <w:t>«</w:t>
            </w:r>
            <w:r w:rsidRPr="009D6BA1">
              <w:rPr>
                <w:rFonts w:ascii="PT Astra Serif" w:eastAsia="Times New Roman" w:hAnsi="PT Astra Serif" w:cs="Times New Roman"/>
                <w:color w:val="212529"/>
                <w:sz w:val="22"/>
                <w:szCs w:val="22"/>
                <w:lang w:eastAsia="ru-RU"/>
              </w:rPr>
              <w:t>О предоставлении разъяснений</w:t>
            </w:r>
            <w:r>
              <w:rPr>
                <w:rFonts w:ascii="PT Astra Serif" w:eastAsia="Times New Roman" w:hAnsi="PT Astra Serif" w:cs="Times New Roman"/>
                <w:color w:val="212529"/>
                <w:sz w:val="22"/>
                <w:szCs w:val="22"/>
                <w:lang w:eastAsia="ru-RU"/>
              </w:rPr>
              <w:t>»</w:t>
            </w:r>
            <w:r w:rsidRPr="009D6BA1">
              <w:rPr>
                <w:rFonts w:ascii="PT Astra Serif" w:eastAsia="Times New Roman" w:hAnsi="PT Astra Serif" w:cs="Times New Roman"/>
                <w:color w:val="212529"/>
                <w:sz w:val="22"/>
                <w:szCs w:val="22"/>
                <w:lang w:eastAsia="ru-RU"/>
              </w:rPr>
              <w:t>)</w:t>
            </w:r>
            <w:r>
              <w:rPr>
                <w:rFonts w:ascii="PT Astra Serif" w:eastAsia="Times New Roman" w:hAnsi="PT Astra Serif" w:cs="Times New Roman"/>
                <w:color w:val="212529"/>
                <w:sz w:val="22"/>
                <w:szCs w:val="22"/>
                <w:lang w:eastAsia="ru-RU"/>
              </w:rPr>
              <w:t>.</w:t>
            </w:r>
          </w:p>
          <w:p w:rsidR="00D3133D" w:rsidRPr="009D6BA1" w:rsidRDefault="00D3133D" w:rsidP="00D3133D">
            <w:pPr>
              <w:jc w:val="both"/>
              <w:rPr>
                <w:rFonts w:ascii="PT Astra Serif" w:eastAsia="Times New Roman" w:hAnsi="PT Astra Serif" w:cs="Times New Roman"/>
                <w:color w:val="212529"/>
                <w:sz w:val="22"/>
                <w:szCs w:val="22"/>
                <w:lang w:eastAsia="ru-RU"/>
              </w:rPr>
            </w:pPr>
          </w:p>
          <w:p w:rsidR="00D3133D" w:rsidRPr="009D6BA1" w:rsidRDefault="00D3133D" w:rsidP="00D3133D">
            <w:pPr>
              <w:jc w:val="both"/>
              <w:rPr>
                <w:rFonts w:ascii="PT Astra Serif" w:eastAsia="Times New Roman" w:hAnsi="PT Astra Serif" w:cs="Times New Roman"/>
                <w:color w:val="212529"/>
                <w:sz w:val="22"/>
                <w:szCs w:val="22"/>
                <w:lang w:eastAsia="ru-RU"/>
              </w:rPr>
            </w:pPr>
            <w:r w:rsidRPr="009D6BA1">
              <w:rPr>
                <w:rFonts w:ascii="PT Astra Serif" w:eastAsia="Times New Roman" w:hAnsi="PT Astra Serif" w:cs="Times New Roman"/>
                <w:color w:val="212529"/>
                <w:sz w:val="22"/>
                <w:szCs w:val="22"/>
                <w:lang w:eastAsia="ru-RU"/>
              </w:rPr>
              <w:t xml:space="preserve"> Источник: </w:t>
            </w:r>
            <w:hyperlink r:id="rId65" w:history="1">
              <w:r w:rsidRPr="009D6BA1">
                <w:rPr>
                  <w:rStyle w:val="af3"/>
                  <w:rFonts w:ascii="PT Astra Serif" w:eastAsia="Times New Roman" w:hAnsi="PT Astra Serif" w:cs="Times New Roman"/>
                  <w:sz w:val="22"/>
                  <w:szCs w:val="22"/>
                  <w:lang w:eastAsia="ru-RU"/>
                </w:rPr>
                <w:t>https://</w:t>
              </w:r>
              <w:r w:rsidRPr="009D6BA1">
                <w:rPr>
                  <w:rStyle w:val="af3"/>
                  <w:rFonts w:ascii="PT Astra Serif" w:eastAsia="Times New Roman" w:hAnsi="PT Astra Serif" w:cs="Times New Roman"/>
                  <w:sz w:val="22"/>
                  <w:szCs w:val="22"/>
                  <w:lang w:eastAsia="ru-RU"/>
                </w:rPr>
                <w:t>l</w:t>
              </w:r>
              <w:r w:rsidRPr="009D6BA1">
                <w:rPr>
                  <w:rStyle w:val="af3"/>
                  <w:rFonts w:ascii="PT Astra Serif" w:eastAsia="Times New Roman" w:hAnsi="PT Astra Serif" w:cs="Times New Roman"/>
                  <w:sz w:val="22"/>
                  <w:szCs w:val="22"/>
                  <w:lang w:eastAsia="ru-RU"/>
                </w:rPr>
                <w:t>egalacts.ru/doc/pismo-mi</w:t>
              </w:r>
              <w:r>
                <w:rPr>
                  <w:rStyle w:val="af3"/>
                  <w:rFonts w:ascii="PT Astra Serif" w:eastAsia="Times New Roman" w:hAnsi="PT Astra Serif" w:cs="Times New Roman"/>
                  <w:sz w:val="22"/>
                  <w:szCs w:val="22"/>
                  <w:lang w:eastAsia="ru-RU"/>
                </w:rPr>
                <w:t>№</w:t>
              </w:r>
              <w:r w:rsidRPr="009D6BA1">
                <w:rPr>
                  <w:rStyle w:val="af3"/>
                  <w:rFonts w:ascii="PT Astra Serif" w:eastAsia="Times New Roman" w:hAnsi="PT Astra Serif" w:cs="Times New Roman"/>
                  <w:sz w:val="22"/>
                  <w:szCs w:val="22"/>
                  <w:lang w:eastAsia="ru-RU"/>
                </w:rPr>
                <w:t>obr</w:t>
              </w:r>
              <w:r>
                <w:rPr>
                  <w:rStyle w:val="af3"/>
                  <w:rFonts w:ascii="PT Astra Serif" w:eastAsia="Times New Roman" w:hAnsi="PT Astra Serif" w:cs="Times New Roman"/>
                  <w:sz w:val="22"/>
                  <w:szCs w:val="22"/>
                  <w:lang w:eastAsia="ru-RU"/>
                </w:rPr>
                <w:t>№</w:t>
              </w:r>
              <w:r w:rsidRPr="009D6BA1">
                <w:rPr>
                  <w:rStyle w:val="af3"/>
                  <w:rFonts w:ascii="PT Astra Serif" w:eastAsia="Times New Roman" w:hAnsi="PT Astra Serif" w:cs="Times New Roman"/>
                  <w:sz w:val="22"/>
                  <w:szCs w:val="22"/>
                  <w:lang w:eastAsia="ru-RU"/>
                </w:rPr>
                <w:t>auki-rossii-ot-21102020-</w:t>
              </w:r>
              <w:r>
                <w:rPr>
                  <w:rStyle w:val="af3"/>
                  <w:rFonts w:ascii="PT Astra Serif" w:eastAsia="Times New Roman" w:hAnsi="PT Astra Serif" w:cs="Times New Roman"/>
                  <w:sz w:val="22"/>
                  <w:szCs w:val="22"/>
                  <w:lang w:eastAsia="ru-RU"/>
                </w:rPr>
                <w:t>№</w:t>
              </w:r>
              <w:r w:rsidRPr="009D6BA1">
                <w:rPr>
                  <w:rStyle w:val="af3"/>
                  <w:rFonts w:ascii="PT Astra Serif" w:eastAsia="Times New Roman" w:hAnsi="PT Astra Serif" w:cs="Times New Roman"/>
                  <w:sz w:val="22"/>
                  <w:szCs w:val="22"/>
                  <w:lang w:eastAsia="ru-RU"/>
                </w:rPr>
                <w:t>-m</w:t>
              </w:r>
              <w:r>
                <w:rPr>
                  <w:rStyle w:val="af3"/>
                  <w:rFonts w:ascii="PT Astra Serif" w:eastAsia="Times New Roman" w:hAnsi="PT Astra Serif" w:cs="Times New Roman"/>
                  <w:sz w:val="22"/>
                  <w:szCs w:val="22"/>
                  <w:lang w:eastAsia="ru-RU"/>
                </w:rPr>
                <w:t>№</w:t>
              </w:r>
              <w:r w:rsidRPr="009D6BA1">
                <w:rPr>
                  <w:rStyle w:val="af3"/>
                  <w:rFonts w:ascii="PT Astra Serif" w:eastAsia="Times New Roman" w:hAnsi="PT Astra Serif" w:cs="Times New Roman"/>
                  <w:sz w:val="22"/>
                  <w:szCs w:val="22"/>
                  <w:lang w:eastAsia="ru-RU"/>
                </w:rPr>
                <w:t>-520371-o-</w:t>
              </w:r>
              <w:r>
                <w:rPr>
                  <w:rStyle w:val="af3"/>
                  <w:rFonts w:ascii="PT Astra Serif" w:eastAsia="Times New Roman" w:hAnsi="PT Astra Serif" w:cs="Times New Roman"/>
                  <w:sz w:val="22"/>
                  <w:szCs w:val="22"/>
                  <w:lang w:eastAsia="ru-RU"/>
                </w:rPr>
                <w:t>№</w:t>
              </w:r>
              <w:r w:rsidRPr="009D6BA1">
                <w:rPr>
                  <w:rStyle w:val="af3"/>
                  <w:rFonts w:ascii="PT Astra Serif" w:eastAsia="Times New Roman" w:hAnsi="PT Astra Serif" w:cs="Times New Roman"/>
                  <w:sz w:val="22"/>
                  <w:szCs w:val="22"/>
                  <w:lang w:eastAsia="ru-RU"/>
                </w:rPr>
                <w:t>apravle</w:t>
              </w:r>
              <w:r>
                <w:rPr>
                  <w:rStyle w:val="af3"/>
                  <w:rFonts w:ascii="PT Astra Serif" w:eastAsia="Times New Roman" w:hAnsi="PT Astra Serif" w:cs="Times New Roman"/>
                  <w:sz w:val="22"/>
                  <w:szCs w:val="22"/>
                  <w:lang w:eastAsia="ru-RU"/>
                </w:rPr>
                <w:t>№</w:t>
              </w:r>
              <w:r w:rsidRPr="009D6BA1">
                <w:rPr>
                  <w:rStyle w:val="af3"/>
                  <w:rFonts w:ascii="PT Astra Serif" w:eastAsia="Times New Roman" w:hAnsi="PT Astra Serif" w:cs="Times New Roman"/>
                  <w:sz w:val="22"/>
                  <w:szCs w:val="22"/>
                  <w:lang w:eastAsia="ru-RU"/>
                </w:rPr>
                <w:t>ii/</w:t>
              </w:r>
            </w:hyperlink>
            <w:r w:rsidRPr="009D6BA1">
              <w:rPr>
                <w:rFonts w:ascii="PT Astra Serif" w:eastAsia="Times New Roman" w:hAnsi="PT Astra Serif" w:cs="Times New Roman"/>
                <w:color w:val="212529"/>
                <w:sz w:val="22"/>
                <w:szCs w:val="22"/>
                <w:lang w:eastAsia="ru-RU"/>
              </w:rPr>
              <w:t xml:space="preserve"> </w:t>
            </w:r>
          </w:p>
        </w:tc>
        <w:tc>
          <w:tcPr>
            <w:tcW w:w="8222" w:type="dxa"/>
          </w:tcPr>
          <w:p w:rsidR="00D3133D" w:rsidRDefault="00D3133D" w:rsidP="00D3133D">
            <w:pPr>
              <w:jc w:val="both"/>
              <w:rPr>
                <w:rFonts w:ascii="PT Astra Serif" w:eastAsia="Times New Roman" w:hAnsi="PT Astra Serif" w:cs="Times New Roman"/>
                <w:color w:val="212529"/>
                <w:sz w:val="22"/>
                <w:szCs w:val="22"/>
                <w:lang w:eastAsia="ru-RU"/>
              </w:rPr>
            </w:pPr>
            <w:r w:rsidRPr="009D6BA1">
              <w:rPr>
                <w:rFonts w:ascii="PT Astra Serif" w:eastAsia="Times New Roman" w:hAnsi="PT Astra Serif" w:cs="Times New Roman"/>
                <w:color w:val="212529"/>
                <w:sz w:val="22"/>
                <w:szCs w:val="22"/>
                <w:lang w:eastAsia="ru-RU"/>
              </w:rPr>
              <w:t xml:space="preserve">…отношения, возникающие в связи с реализацией сетевой формы между организациями, регулируются договором о сетевой форме, предметом которого является совместное выполнение несколькими организациями сформированного образовательной организации, в которую поступил обучающийся, государственного задания на реализацию образовательных программ. </w:t>
            </w:r>
          </w:p>
          <w:p w:rsidR="00D3133D" w:rsidRPr="009D6BA1" w:rsidRDefault="00D3133D" w:rsidP="00D3133D">
            <w:pPr>
              <w:jc w:val="both"/>
              <w:rPr>
                <w:rFonts w:ascii="PT Astra Serif" w:eastAsia="Times New Roman" w:hAnsi="PT Astra Serif" w:cs="Times New Roman"/>
                <w:color w:val="212529"/>
                <w:sz w:val="22"/>
                <w:szCs w:val="22"/>
                <w:lang w:eastAsia="ru-RU"/>
              </w:rPr>
            </w:pPr>
            <w:r w:rsidRPr="009D6BA1">
              <w:rPr>
                <w:rFonts w:ascii="PT Astra Serif" w:eastAsia="Times New Roman" w:hAnsi="PT Astra Serif" w:cs="Times New Roman"/>
                <w:color w:val="212529"/>
                <w:sz w:val="22"/>
                <w:szCs w:val="22"/>
                <w:lang w:eastAsia="ru-RU"/>
              </w:rPr>
              <w:t>В этой связи к заключению договоров о сетевой форме применяются положения законодательства Российской Федерации, регламентирующие организацию оказания государственных (муниципальных) услуг, и позволяющие рассматривать соисполнителей, обеспечивающих реализацию образовательных программ в сетевой форме, в рамках распределенных контрольных цифр приема.</w:t>
            </w:r>
          </w:p>
          <w:p w:rsidR="00D3133D" w:rsidRPr="009D6BA1" w:rsidRDefault="00D3133D" w:rsidP="00D3133D">
            <w:pPr>
              <w:jc w:val="both"/>
              <w:rPr>
                <w:rFonts w:ascii="PT Astra Serif" w:eastAsia="Times New Roman" w:hAnsi="PT Astra Serif" w:cs="Times New Roman"/>
                <w:color w:val="212529"/>
                <w:sz w:val="22"/>
                <w:szCs w:val="22"/>
                <w:lang w:eastAsia="ru-RU"/>
              </w:rPr>
            </w:pPr>
            <w:r w:rsidRPr="009D6BA1">
              <w:rPr>
                <w:rFonts w:ascii="PT Astra Serif" w:eastAsia="Times New Roman" w:hAnsi="PT Astra Serif" w:cs="Times New Roman"/>
                <w:color w:val="212529"/>
                <w:sz w:val="22"/>
                <w:szCs w:val="22"/>
                <w:lang w:eastAsia="ru-RU"/>
              </w:rPr>
              <w:t xml:space="preserve">Учитывая изложенное, правоотношения по реализации сетевой формы и заключение договоров о сетевой форме не являются предметом регулирования Федерального закона </w:t>
            </w:r>
            <w:r>
              <w:rPr>
                <w:rFonts w:ascii="PT Astra Serif" w:eastAsia="Times New Roman" w:hAnsi="PT Astra Serif" w:cs="Times New Roman"/>
                <w:color w:val="212529"/>
                <w:sz w:val="22"/>
                <w:szCs w:val="22"/>
                <w:lang w:eastAsia="ru-RU"/>
              </w:rPr>
              <w:t>№</w:t>
            </w:r>
            <w:r w:rsidRPr="009D6BA1">
              <w:rPr>
                <w:rFonts w:ascii="PT Astra Serif" w:eastAsia="Times New Roman" w:hAnsi="PT Astra Serif" w:cs="Times New Roman"/>
                <w:color w:val="212529"/>
                <w:sz w:val="22"/>
                <w:szCs w:val="22"/>
                <w:lang w:eastAsia="ru-RU"/>
              </w:rPr>
              <w:t xml:space="preserve"> 44-ФЗ и Федерального закона </w:t>
            </w:r>
            <w:r>
              <w:rPr>
                <w:rFonts w:ascii="PT Astra Serif" w:eastAsia="Times New Roman" w:hAnsi="PT Astra Serif" w:cs="Times New Roman"/>
                <w:color w:val="212529"/>
                <w:sz w:val="22"/>
                <w:szCs w:val="22"/>
                <w:lang w:eastAsia="ru-RU"/>
              </w:rPr>
              <w:t>№</w:t>
            </w:r>
            <w:r w:rsidRPr="009D6BA1">
              <w:rPr>
                <w:rFonts w:ascii="PT Astra Serif" w:eastAsia="Times New Roman" w:hAnsi="PT Astra Serif" w:cs="Times New Roman"/>
                <w:color w:val="212529"/>
                <w:sz w:val="22"/>
                <w:szCs w:val="22"/>
                <w:lang w:eastAsia="ru-RU"/>
              </w:rPr>
              <w:t xml:space="preserve"> 223-ФЗ</w:t>
            </w:r>
          </w:p>
          <w:p w:rsidR="00D3133D" w:rsidRPr="009D6BA1" w:rsidRDefault="00D3133D" w:rsidP="00D3133D">
            <w:pPr>
              <w:jc w:val="both"/>
              <w:rPr>
                <w:rFonts w:ascii="PT Astra Serif" w:eastAsia="Times New Roman" w:hAnsi="PT Astra Serif" w:cs="Times New Roman"/>
                <w:color w:val="212529"/>
                <w:sz w:val="22"/>
                <w:szCs w:val="22"/>
                <w:lang w:eastAsia="ru-RU"/>
              </w:rPr>
            </w:pPr>
            <w:r w:rsidRPr="009D6BA1">
              <w:rPr>
                <w:rFonts w:ascii="PT Astra Serif" w:eastAsia="Times New Roman" w:hAnsi="PT Astra Serif" w:cs="Times New Roman"/>
                <w:color w:val="212529"/>
                <w:sz w:val="22"/>
                <w:szCs w:val="22"/>
                <w:lang w:eastAsia="ru-RU"/>
              </w:rPr>
              <w:t xml:space="preserve">К указанным договорам не могут применяться нормы Федерального закона </w:t>
            </w:r>
            <w:r>
              <w:rPr>
                <w:rFonts w:ascii="PT Astra Serif" w:eastAsia="Times New Roman" w:hAnsi="PT Astra Serif" w:cs="Times New Roman"/>
                <w:color w:val="212529"/>
                <w:sz w:val="22"/>
                <w:szCs w:val="22"/>
                <w:lang w:eastAsia="ru-RU"/>
              </w:rPr>
              <w:t>№</w:t>
            </w:r>
            <w:r w:rsidRPr="009D6BA1">
              <w:rPr>
                <w:rFonts w:ascii="PT Astra Serif" w:eastAsia="Times New Roman" w:hAnsi="PT Astra Serif" w:cs="Times New Roman"/>
                <w:color w:val="212529"/>
                <w:sz w:val="22"/>
                <w:szCs w:val="22"/>
                <w:lang w:eastAsia="ru-RU"/>
              </w:rPr>
              <w:t xml:space="preserve"> 44-ФЗ, поскольку концепция указанного Федерального закона определяет равный доступ организаций к бюджетным средствам, направляемым на финансовое обеспечение закупок для обеспечения государственных (муниципальных) нужд, то есть закупок, объекты которых непосредственно используются при выполнении функций и полномочий органов власти. </w:t>
            </w:r>
          </w:p>
          <w:p w:rsidR="00D3133D" w:rsidRPr="009D6BA1" w:rsidRDefault="00D3133D" w:rsidP="00D3133D">
            <w:pPr>
              <w:jc w:val="both"/>
              <w:rPr>
                <w:rFonts w:ascii="PT Astra Serif" w:eastAsia="Times New Roman" w:hAnsi="PT Astra Serif" w:cs="Times New Roman"/>
                <w:color w:val="212529"/>
                <w:sz w:val="22"/>
                <w:szCs w:val="22"/>
                <w:lang w:eastAsia="ru-RU"/>
              </w:rPr>
            </w:pPr>
            <w:r w:rsidRPr="009D6BA1">
              <w:rPr>
                <w:rFonts w:ascii="PT Astra Serif" w:eastAsia="Times New Roman" w:hAnsi="PT Astra Serif" w:cs="Times New Roman"/>
                <w:color w:val="212529"/>
                <w:sz w:val="22"/>
                <w:szCs w:val="22"/>
                <w:lang w:eastAsia="ru-RU"/>
              </w:rPr>
              <w:lastRenderedPageBreak/>
              <w:t xml:space="preserve">Целями регулирования Федерального закона </w:t>
            </w:r>
            <w:r>
              <w:rPr>
                <w:rFonts w:ascii="PT Astra Serif" w:eastAsia="Times New Roman" w:hAnsi="PT Astra Serif" w:cs="Times New Roman"/>
                <w:color w:val="212529"/>
                <w:sz w:val="22"/>
                <w:szCs w:val="22"/>
                <w:lang w:eastAsia="ru-RU"/>
              </w:rPr>
              <w:t>№</w:t>
            </w:r>
            <w:r w:rsidRPr="009D6BA1">
              <w:rPr>
                <w:rFonts w:ascii="PT Astra Serif" w:eastAsia="Times New Roman" w:hAnsi="PT Astra Serif" w:cs="Times New Roman"/>
                <w:color w:val="212529"/>
                <w:sz w:val="22"/>
                <w:szCs w:val="22"/>
                <w:lang w:eastAsia="ru-RU"/>
              </w:rPr>
              <w:t xml:space="preserve"> 223-ФЗ являются обеспечение единства экономического пространства, создание условий для своевременного и полного удовлетворения потребностей юридических лиц, указанных в части 2 статьи 1 Федерального закона </w:t>
            </w:r>
            <w:r>
              <w:rPr>
                <w:rFonts w:ascii="PT Astra Serif" w:eastAsia="Times New Roman" w:hAnsi="PT Astra Serif" w:cs="Times New Roman"/>
                <w:color w:val="212529"/>
                <w:sz w:val="22"/>
                <w:szCs w:val="22"/>
                <w:lang w:eastAsia="ru-RU"/>
              </w:rPr>
              <w:t>№</w:t>
            </w:r>
            <w:r w:rsidRPr="009D6BA1">
              <w:rPr>
                <w:rFonts w:ascii="PT Astra Serif" w:eastAsia="Times New Roman" w:hAnsi="PT Astra Serif" w:cs="Times New Roman"/>
                <w:color w:val="212529"/>
                <w:sz w:val="22"/>
                <w:szCs w:val="22"/>
                <w:lang w:eastAsia="ru-RU"/>
              </w:rPr>
              <w:t xml:space="preserve"> 223-ФЗ (далее - заказчики), в товарах, работах, услугах, в том числе для целей коммерческого использования, с необходимыми показателями цены, качества и надежности, эффективное использование денежных средств, расширение возможностей участия юридических и физических лиц в закупке товаров, работ, услуг для нужд заказчиков и стимулирование такого участия, развитие добросовестной конкуренции, обеспечение гласности и прозрачности закупки, предотвращение коррупции и других  злоупотреблений (часть 1 статьи 1 Федерального закона </w:t>
            </w:r>
            <w:r>
              <w:rPr>
                <w:rFonts w:ascii="PT Astra Serif" w:eastAsia="Times New Roman" w:hAnsi="PT Astra Serif" w:cs="Times New Roman"/>
                <w:color w:val="212529"/>
                <w:sz w:val="22"/>
                <w:szCs w:val="22"/>
                <w:lang w:eastAsia="ru-RU"/>
              </w:rPr>
              <w:t>№</w:t>
            </w:r>
            <w:r w:rsidRPr="009D6BA1">
              <w:rPr>
                <w:rFonts w:ascii="PT Astra Serif" w:eastAsia="Times New Roman" w:hAnsi="PT Astra Serif" w:cs="Times New Roman"/>
                <w:color w:val="212529"/>
                <w:sz w:val="22"/>
                <w:szCs w:val="22"/>
                <w:lang w:eastAsia="ru-RU"/>
              </w:rPr>
              <w:t xml:space="preserve"> 223-ФЗ).</w:t>
            </w:r>
          </w:p>
          <w:p w:rsidR="00D3133D" w:rsidRPr="009D6BA1" w:rsidRDefault="00D3133D" w:rsidP="00D3133D">
            <w:pPr>
              <w:jc w:val="both"/>
              <w:rPr>
                <w:rFonts w:ascii="PT Astra Serif" w:eastAsia="Times New Roman" w:hAnsi="PT Astra Serif" w:cs="Times New Roman"/>
                <w:color w:val="212529"/>
                <w:sz w:val="22"/>
                <w:szCs w:val="22"/>
                <w:lang w:eastAsia="ru-RU"/>
              </w:rPr>
            </w:pPr>
            <w:r w:rsidRPr="009D6BA1">
              <w:rPr>
                <w:rFonts w:ascii="PT Astra Serif" w:eastAsia="Times New Roman" w:hAnsi="PT Astra Serif" w:cs="Times New Roman"/>
                <w:color w:val="212529"/>
                <w:sz w:val="22"/>
                <w:szCs w:val="22"/>
                <w:lang w:eastAsia="ru-RU"/>
              </w:rPr>
              <w:t xml:space="preserve">В отличие от приведенных норм Федерального закона </w:t>
            </w:r>
            <w:r>
              <w:rPr>
                <w:rFonts w:ascii="PT Astra Serif" w:eastAsia="Times New Roman" w:hAnsi="PT Astra Serif" w:cs="Times New Roman"/>
                <w:color w:val="212529"/>
                <w:sz w:val="22"/>
                <w:szCs w:val="22"/>
                <w:lang w:eastAsia="ru-RU"/>
              </w:rPr>
              <w:t>№</w:t>
            </w:r>
            <w:r w:rsidRPr="009D6BA1">
              <w:rPr>
                <w:rFonts w:ascii="PT Astra Serif" w:eastAsia="Times New Roman" w:hAnsi="PT Astra Serif" w:cs="Times New Roman"/>
                <w:color w:val="212529"/>
                <w:sz w:val="22"/>
                <w:szCs w:val="22"/>
                <w:lang w:eastAsia="ru-RU"/>
              </w:rPr>
              <w:t xml:space="preserve"> 44-ФЗ и Федерального закона </w:t>
            </w:r>
            <w:r>
              <w:rPr>
                <w:rFonts w:ascii="PT Astra Serif" w:eastAsia="Times New Roman" w:hAnsi="PT Astra Serif" w:cs="Times New Roman"/>
                <w:color w:val="212529"/>
                <w:sz w:val="22"/>
                <w:szCs w:val="22"/>
                <w:lang w:eastAsia="ru-RU"/>
              </w:rPr>
              <w:t>№</w:t>
            </w:r>
            <w:r w:rsidRPr="009D6BA1">
              <w:rPr>
                <w:rFonts w:ascii="PT Astra Serif" w:eastAsia="Times New Roman" w:hAnsi="PT Astra Serif" w:cs="Times New Roman"/>
                <w:color w:val="212529"/>
                <w:sz w:val="22"/>
                <w:szCs w:val="22"/>
                <w:lang w:eastAsia="ru-RU"/>
              </w:rPr>
              <w:t xml:space="preserve"> 223-ФЗ потребителем результата по договору о сетевой форме является обучающийся, а не образовательная организация, реализующая образовательную программу.</w:t>
            </w:r>
          </w:p>
        </w:tc>
      </w:tr>
      <w:tr w:rsidR="00D3133D" w:rsidRPr="009D6BA1" w:rsidTr="00BB550E">
        <w:trPr>
          <w:trHeight w:val="553"/>
        </w:trPr>
        <w:tc>
          <w:tcPr>
            <w:tcW w:w="2547" w:type="dxa"/>
            <w:vMerge/>
            <w:shd w:val="clear" w:color="auto" w:fill="FF9999"/>
          </w:tcPr>
          <w:p w:rsidR="00D3133D" w:rsidRDefault="00D3133D" w:rsidP="00D3133D">
            <w:pPr>
              <w:jc w:val="center"/>
              <w:rPr>
                <w:rFonts w:ascii="PT Astra Serif" w:hAnsi="PT Astra Serif"/>
                <w:b/>
                <w:sz w:val="22"/>
                <w:szCs w:val="22"/>
              </w:rPr>
            </w:pPr>
          </w:p>
        </w:tc>
        <w:tc>
          <w:tcPr>
            <w:tcW w:w="4252" w:type="dxa"/>
            <w:tcBorders>
              <w:top w:val="single" w:sz="6" w:space="0" w:color="auto"/>
              <w:left w:val="single" w:sz="6" w:space="0" w:color="auto"/>
              <w:bottom w:val="single" w:sz="6" w:space="0" w:color="auto"/>
              <w:right w:val="single" w:sz="6" w:space="0" w:color="auto"/>
            </w:tcBorders>
            <w:shd w:val="clear" w:color="auto" w:fill="FFFFFF"/>
          </w:tcPr>
          <w:p w:rsidR="00D3133D" w:rsidRDefault="00D3133D" w:rsidP="00D3133D">
            <w:pPr>
              <w:pStyle w:val="s16"/>
              <w:spacing w:beforeAutospacing="0"/>
              <w:rPr>
                <w:rFonts w:ascii="PT Astra Serif" w:hAnsi="PT Astra Serif" w:cs="Arial"/>
                <w:color w:val="212529"/>
              </w:rPr>
            </w:pPr>
            <w:r>
              <w:rPr>
                <w:rFonts w:ascii="PT Astra Serif" w:hAnsi="PT Astra Serif" w:cs="Arial"/>
                <w:color w:val="212529"/>
              </w:rPr>
              <w:t xml:space="preserve">Приказ </w:t>
            </w:r>
            <w:proofErr w:type="spellStart"/>
            <w:r w:rsidRPr="00017314">
              <w:rPr>
                <w:rFonts w:ascii="PT Astra Serif" w:hAnsi="PT Astra Serif" w:cs="Arial"/>
                <w:color w:val="212529"/>
              </w:rPr>
              <w:t>Минпросвещения</w:t>
            </w:r>
            <w:proofErr w:type="spellEnd"/>
            <w:r w:rsidRPr="00017314">
              <w:rPr>
                <w:rFonts w:ascii="PT Astra Serif" w:hAnsi="PT Astra Serif" w:cs="Arial"/>
                <w:color w:val="212529"/>
              </w:rPr>
              <w:t xml:space="preserve"> России от 20 ноября 2018 г. </w:t>
            </w:r>
            <w:r>
              <w:rPr>
                <w:rFonts w:ascii="PT Astra Serif" w:hAnsi="PT Astra Serif" w:cs="Arial"/>
                <w:color w:val="212529"/>
              </w:rPr>
              <w:t>№</w:t>
            </w:r>
            <w:r w:rsidRPr="00017314">
              <w:rPr>
                <w:rFonts w:ascii="PT Astra Serif" w:hAnsi="PT Astra Serif" w:cs="Arial"/>
                <w:color w:val="212529"/>
              </w:rPr>
              <w:t xml:space="preserve"> 235</w:t>
            </w:r>
            <w:r>
              <w:rPr>
                <w:rFonts w:ascii="PT Astra Serif" w:hAnsi="PT Astra Serif" w:cs="Arial"/>
                <w:color w:val="212529"/>
              </w:rPr>
              <w:t>.</w:t>
            </w:r>
          </w:p>
          <w:p w:rsidR="00D3133D" w:rsidRPr="0066791C" w:rsidRDefault="00D3133D" w:rsidP="00D3133D">
            <w:pPr>
              <w:pStyle w:val="s16"/>
              <w:spacing w:beforeAutospacing="0"/>
              <w:rPr>
                <w:rFonts w:ascii="PT Astra Serif" w:hAnsi="PT Astra Serif" w:cs="Arial"/>
                <w:color w:val="212529"/>
              </w:rPr>
            </w:pPr>
            <w:r>
              <w:rPr>
                <w:rFonts w:ascii="PT Astra Serif" w:hAnsi="PT Astra Serif" w:cs="Arial"/>
                <w:color w:val="212529"/>
              </w:rPr>
              <w:t xml:space="preserve">Источник: </w:t>
            </w:r>
            <w:hyperlink r:id="rId66" w:history="1">
              <w:r w:rsidRPr="00272405">
                <w:rPr>
                  <w:rStyle w:val="af3"/>
                  <w:rFonts w:ascii="PT Astra Serif" w:hAnsi="PT Astra Serif" w:cs="Arial"/>
                </w:rPr>
                <w:t>http://publicatio</w:t>
              </w:r>
              <w:r>
                <w:rPr>
                  <w:rStyle w:val="af3"/>
                  <w:rFonts w:ascii="PT Astra Serif" w:hAnsi="PT Astra Serif" w:cs="Arial"/>
                </w:rPr>
                <w:t>№</w:t>
              </w:r>
              <w:r w:rsidRPr="00272405">
                <w:rPr>
                  <w:rStyle w:val="af3"/>
                  <w:rFonts w:ascii="PT Astra Serif" w:hAnsi="PT Astra Serif" w:cs="Arial"/>
                </w:rPr>
                <w:t>.pravo.gov.ru/Docume</w:t>
              </w:r>
              <w:r>
                <w:rPr>
                  <w:rStyle w:val="af3"/>
                  <w:rFonts w:ascii="PT Astra Serif" w:hAnsi="PT Astra Serif" w:cs="Arial"/>
                </w:rPr>
                <w:t>№</w:t>
              </w:r>
              <w:r w:rsidRPr="00272405">
                <w:rPr>
                  <w:rStyle w:val="af3"/>
                  <w:rFonts w:ascii="PT Astra Serif" w:hAnsi="PT Astra Serif" w:cs="Arial"/>
                </w:rPr>
                <w:t>t/View/0001201812120008</w:t>
              </w:r>
            </w:hyperlink>
            <w:r>
              <w:rPr>
                <w:rFonts w:ascii="PT Astra Serif" w:hAnsi="PT Astra Serif" w:cs="Arial"/>
                <w:color w:val="212529"/>
              </w:rPr>
              <w:t xml:space="preserve"> </w:t>
            </w:r>
          </w:p>
        </w:tc>
        <w:tc>
          <w:tcPr>
            <w:tcW w:w="8222" w:type="dxa"/>
            <w:tcBorders>
              <w:top w:val="single" w:sz="6" w:space="0" w:color="auto"/>
              <w:left w:val="single" w:sz="6" w:space="0" w:color="auto"/>
              <w:bottom w:val="single" w:sz="6" w:space="0" w:color="auto"/>
              <w:right w:val="single" w:sz="6" w:space="0" w:color="auto"/>
            </w:tcBorders>
            <w:shd w:val="clear" w:color="auto" w:fill="FFFFFF"/>
          </w:tcPr>
          <w:p w:rsidR="00D3133D" w:rsidRDefault="00D3133D" w:rsidP="00D3133D">
            <w:pPr>
              <w:pStyle w:val="s16"/>
              <w:spacing w:beforeAutospacing="0" w:after="0" w:afterAutospacing="0"/>
              <w:rPr>
                <w:rFonts w:ascii="PT Astra Serif" w:hAnsi="PT Astra Serif" w:cs="Arial"/>
                <w:color w:val="212529"/>
              </w:rPr>
            </w:pPr>
            <w:r w:rsidRPr="00017314">
              <w:rPr>
                <w:rFonts w:ascii="PT Astra Serif" w:hAnsi="PT Astra Serif" w:cs="Arial"/>
                <w:color w:val="212529"/>
              </w:rPr>
              <w:t xml:space="preserve">Финансовое обеспечение функционирования Центров </w:t>
            </w:r>
            <w:r>
              <w:rPr>
                <w:rFonts w:ascii="PT Astra Serif" w:hAnsi="PT Astra Serif" w:cs="Arial"/>
                <w:color w:val="212529"/>
              </w:rPr>
              <w:t>«</w:t>
            </w:r>
            <w:r w:rsidRPr="00017314">
              <w:rPr>
                <w:rFonts w:ascii="PT Astra Serif" w:hAnsi="PT Astra Serif" w:cs="Arial"/>
                <w:color w:val="212529"/>
              </w:rPr>
              <w:t>Точка роста</w:t>
            </w:r>
            <w:r>
              <w:rPr>
                <w:rFonts w:ascii="PT Astra Serif" w:hAnsi="PT Astra Serif" w:cs="Arial"/>
                <w:color w:val="212529"/>
              </w:rPr>
              <w:t>»</w:t>
            </w:r>
            <w:r w:rsidRPr="00017314">
              <w:rPr>
                <w:rFonts w:ascii="PT Astra Serif" w:hAnsi="PT Astra Serif" w:cs="Arial"/>
                <w:color w:val="212529"/>
              </w:rPr>
              <w:t xml:space="preserve"> включает затраты в соответствии с Общими </w:t>
            </w:r>
            <w:hyperlink r:id="rId67" w:anchor="l5" w:tgtFrame="_blank" w:history="1">
              <w:r w:rsidRPr="00017314">
                <w:rPr>
                  <w:rStyle w:val="af3"/>
                  <w:rFonts w:ascii="PT Astra Serif" w:hAnsi="PT Astra Serif" w:cs="Arial"/>
                </w:rPr>
                <w:t>требованиями</w:t>
              </w:r>
            </w:hyperlink>
            <w:r w:rsidRPr="00017314">
              <w:rPr>
                <w:rFonts w:ascii="PT Astra Serif" w:hAnsi="PT Astra Serif" w:cs="Arial"/>
                <w:color w:val="212529"/>
              </w:rPr>
              <w:t>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применяемыми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утвержденными приказом</w:t>
            </w:r>
            <w:r>
              <w:rPr>
                <w:rFonts w:ascii="PT Astra Serif" w:hAnsi="PT Astra Serif" w:cs="Arial"/>
                <w:color w:val="212529"/>
              </w:rPr>
              <w:t xml:space="preserve">: </w:t>
            </w:r>
          </w:p>
          <w:p w:rsidR="00D3133D" w:rsidRPr="00E32364" w:rsidRDefault="00D3133D" w:rsidP="00D3133D">
            <w:pPr>
              <w:pStyle w:val="s16"/>
              <w:spacing w:beforeAutospacing="0" w:after="0" w:afterAutospacing="0"/>
              <w:ind w:left="457"/>
              <w:rPr>
                <w:rFonts w:ascii="PT Astra Serif" w:hAnsi="PT Astra Serif" w:cs="Arial"/>
                <w:color w:val="212529"/>
              </w:rPr>
            </w:pPr>
            <w:r w:rsidRPr="00E32364">
              <w:rPr>
                <w:rFonts w:ascii="PT Astra Serif" w:hAnsi="PT Astra Serif" w:cs="Arial"/>
                <w:color w:val="212529"/>
              </w:rPr>
              <w:t xml:space="preserve">- оплату труда педагогических работников общеобразовательной организации, обеспечивающих функционирование Центров </w:t>
            </w:r>
            <w:r>
              <w:rPr>
                <w:rFonts w:ascii="PT Astra Serif" w:hAnsi="PT Astra Serif" w:cs="Arial"/>
                <w:color w:val="212529"/>
              </w:rPr>
              <w:t>«</w:t>
            </w:r>
            <w:r w:rsidRPr="00E32364">
              <w:rPr>
                <w:rFonts w:ascii="PT Astra Serif" w:hAnsi="PT Astra Serif" w:cs="Arial"/>
                <w:color w:val="212529"/>
              </w:rPr>
              <w:t>Точка роста</w:t>
            </w:r>
            <w:r>
              <w:rPr>
                <w:rFonts w:ascii="PT Astra Serif" w:hAnsi="PT Astra Serif" w:cs="Arial"/>
                <w:color w:val="212529"/>
              </w:rPr>
              <w:t>»</w:t>
            </w:r>
            <w:r w:rsidRPr="00E32364">
              <w:rPr>
                <w:rFonts w:ascii="PT Astra Serif" w:hAnsi="PT Astra Serif" w:cs="Arial"/>
                <w:color w:val="212529"/>
              </w:rPr>
              <w:t>;</w:t>
            </w:r>
          </w:p>
          <w:p w:rsidR="00D3133D" w:rsidRDefault="00D3133D" w:rsidP="00D3133D">
            <w:pPr>
              <w:pStyle w:val="s16"/>
              <w:spacing w:beforeAutospacing="0" w:after="0" w:afterAutospacing="0"/>
              <w:ind w:left="457"/>
              <w:rPr>
                <w:rFonts w:ascii="PT Astra Serif" w:hAnsi="PT Astra Serif" w:cs="Arial"/>
                <w:color w:val="212529"/>
              </w:rPr>
            </w:pPr>
            <w:r w:rsidRPr="00E32364">
              <w:rPr>
                <w:rFonts w:ascii="PT Astra Serif" w:hAnsi="PT Astra Serif" w:cs="Arial"/>
                <w:color w:val="212529"/>
              </w:rPr>
              <w:t>- приобретение достаточного объема основных средств и материальных запасов, в том числе расходных материалов, для обеспечения реализации образовательных программ в объеме, необходимом для непрерывной реализации образовательного процесса;</w:t>
            </w:r>
          </w:p>
          <w:p w:rsidR="00D3133D" w:rsidRDefault="00D3133D" w:rsidP="00D3133D">
            <w:pPr>
              <w:pStyle w:val="s16"/>
              <w:spacing w:beforeAutospacing="0" w:after="0" w:afterAutospacing="0"/>
              <w:ind w:left="457"/>
              <w:rPr>
                <w:rFonts w:ascii="PT Astra Serif" w:hAnsi="PT Astra Serif" w:cs="Arial"/>
                <w:color w:val="212529"/>
              </w:rPr>
            </w:pPr>
            <w:r w:rsidRPr="00E32364">
              <w:rPr>
                <w:rFonts w:ascii="PT Astra Serif" w:hAnsi="PT Astra Serif" w:cs="Arial"/>
                <w:color w:val="212529"/>
              </w:rPr>
              <w:t>- обеспечение текущей деятельности общеобразовательной организации по обеспечению образовательного процесса.</w:t>
            </w:r>
          </w:p>
          <w:p w:rsidR="00D3133D" w:rsidRPr="0066791C" w:rsidRDefault="00D3133D" w:rsidP="00D3133D">
            <w:pPr>
              <w:pStyle w:val="s16"/>
              <w:spacing w:beforeAutospacing="0"/>
              <w:rPr>
                <w:rFonts w:ascii="PT Astra Serif" w:hAnsi="PT Astra Serif" w:cs="Arial"/>
                <w:color w:val="212529"/>
              </w:rPr>
            </w:pPr>
            <w:r w:rsidRPr="00E32364">
              <w:rPr>
                <w:rFonts w:ascii="PT Astra Serif" w:hAnsi="PT Astra Serif" w:cs="Arial"/>
                <w:color w:val="212529"/>
              </w:rPr>
              <w:t xml:space="preserve">При формировании бюджета субъекта Российской Федерации (местного бюджета) на очередной год и плановый период необходимо предусматривать бюджетные ассигнования в объеме, необходимом для финансового </w:t>
            </w:r>
            <w:r w:rsidRPr="00E32364">
              <w:rPr>
                <w:rFonts w:ascii="PT Astra Serif" w:hAnsi="PT Astra Serif" w:cs="Arial"/>
                <w:color w:val="212529"/>
              </w:rPr>
              <w:lastRenderedPageBreak/>
              <w:t xml:space="preserve">обеспечения функционирования Центров </w:t>
            </w:r>
            <w:r>
              <w:rPr>
                <w:rFonts w:ascii="PT Astra Serif" w:hAnsi="PT Astra Serif" w:cs="Arial"/>
                <w:color w:val="212529"/>
              </w:rPr>
              <w:t>«</w:t>
            </w:r>
            <w:r w:rsidRPr="00E32364">
              <w:rPr>
                <w:rFonts w:ascii="PT Astra Serif" w:hAnsi="PT Astra Serif" w:cs="Arial"/>
                <w:color w:val="212529"/>
              </w:rPr>
              <w:t>Точка роста</w:t>
            </w:r>
            <w:r>
              <w:rPr>
                <w:rFonts w:ascii="PT Astra Serif" w:hAnsi="PT Astra Serif" w:cs="Arial"/>
                <w:color w:val="212529"/>
              </w:rPr>
              <w:t>»</w:t>
            </w:r>
            <w:r w:rsidRPr="00E32364">
              <w:rPr>
                <w:rFonts w:ascii="PT Astra Serif" w:hAnsi="PT Astra Serif" w:cs="Arial"/>
                <w:color w:val="212529"/>
              </w:rPr>
              <w:t>, в том числе с учетом соответствующей индексации.</w:t>
            </w:r>
          </w:p>
        </w:tc>
      </w:tr>
      <w:tr w:rsidR="00D3133D" w:rsidRPr="009D6BA1" w:rsidTr="00AB0C3E">
        <w:trPr>
          <w:trHeight w:val="1134"/>
        </w:trPr>
        <w:tc>
          <w:tcPr>
            <w:tcW w:w="2547" w:type="dxa"/>
            <w:vMerge w:val="restart"/>
            <w:shd w:val="clear" w:color="auto" w:fill="00FF99"/>
          </w:tcPr>
          <w:p w:rsidR="00D3133D" w:rsidRPr="009D6BA1" w:rsidRDefault="00D3133D" w:rsidP="00D3133D">
            <w:pPr>
              <w:jc w:val="center"/>
              <w:rPr>
                <w:rFonts w:ascii="PT Astra Serif" w:hAnsi="PT Astra Serif"/>
                <w:b/>
                <w:sz w:val="22"/>
                <w:szCs w:val="22"/>
              </w:rPr>
            </w:pPr>
            <w:r w:rsidRPr="009D6BA1">
              <w:rPr>
                <w:rFonts w:ascii="PT Astra Serif" w:hAnsi="PT Astra Serif"/>
                <w:b/>
                <w:sz w:val="22"/>
                <w:szCs w:val="22"/>
              </w:rPr>
              <w:lastRenderedPageBreak/>
              <w:t xml:space="preserve">Блок </w:t>
            </w:r>
            <w:r>
              <w:rPr>
                <w:rFonts w:ascii="PT Astra Serif" w:hAnsi="PT Astra Serif"/>
                <w:b/>
                <w:sz w:val="22"/>
                <w:szCs w:val="22"/>
              </w:rPr>
              <w:t>7</w:t>
            </w:r>
            <w:r w:rsidRPr="009D6BA1">
              <w:rPr>
                <w:rFonts w:ascii="PT Astra Serif" w:hAnsi="PT Astra Serif"/>
                <w:b/>
                <w:sz w:val="22"/>
                <w:szCs w:val="22"/>
              </w:rPr>
              <w:t>.</w:t>
            </w:r>
          </w:p>
          <w:p w:rsidR="00D3133D" w:rsidRPr="009D6BA1" w:rsidRDefault="00D3133D" w:rsidP="00D3133D">
            <w:pPr>
              <w:jc w:val="center"/>
              <w:rPr>
                <w:rFonts w:ascii="PT Astra Serif" w:hAnsi="PT Astra Serif"/>
                <w:b/>
                <w:sz w:val="22"/>
                <w:szCs w:val="22"/>
              </w:rPr>
            </w:pPr>
            <w:r w:rsidRPr="009D6BA1">
              <w:rPr>
                <w:rFonts w:ascii="PT Astra Serif" w:hAnsi="PT Astra Serif"/>
                <w:b/>
                <w:sz w:val="22"/>
                <w:szCs w:val="22"/>
              </w:rPr>
              <w:t>Организация учебно-методических условий</w:t>
            </w:r>
            <w:r>
              <w:rPr>
                <w:rFonts w:ascii="PT Astra Serif" w:hAnsi="PT Astra Serif"/>
                <w:b/>
                <w:sz w:val="22"/>
                <w:szCs w:val="22"/>
              </w:rPr>
              <w:t xml:space="preserve"> для реализации ООП СОО</w:t>
            </w:r>
          </w:p>
        </w:tc>
        <w:tc>
          <w:tcPr>
            <w:tcW w:w="4252" w:type="dxa"/>
          </w:tcPr>
          <w:p w:rsidR="00D3133D" w:rsidRPr="009D6BA1" w:rsidRDefault="00D3133D" w:rsidP="00D3133D">
            <w:pPr>
              <w:jc w:val="both"/>
              <w:rPr>
                <w:rFonts w:ascii="PT Astra Serif" w:hAnsi="PT Astra Serif"/>
                <w:sz w:val="22"/>
                <w:szCs w:val="22"/>
              </w:rPr>
            </w:pPr>
            <w:r w:rsidRPr="009D6BA1">
              <w:rPr>
                <w:rFonts w:ascii="PT Astra Serif" w:hAnsi="PT Astra Serif"/>
                <w:sz w:val="22"/>
                <w:szCs w:val="22"/>
              </w:rPr>
              <w:t xml:space="preserve">Приказ Министерства Просвещения РФ № 766 от 23.12.2020 года </w:t>
            </w:r>
            <w:r>
              <w:rPr>
                <w:rFonts w:ascii="PT Astra Serif" w:hAnsi="PT Astra Serif"/>
                <w:sz w:val="22"/>
                <w:szCs w:val="22"/>
              </w:rPr>
              <w:t>«</w:t>
            </w:r>
            <w:r w:rsidRPr="009D6BA1">
              <w:rPr>
                <w:rFonts w:ascii="PT Astra Serif" w:hAnsi="PT Astra Serif"/>
                <w:sz w:val="22"/>
                <w:szCs w:val="22"/>
              </w:rPr>
              <w:t>О внесении изменений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w:t>
            </w:r>
            <w:r>
              <w:rPr>
                <w:rFonts w:ascii="PT Astra Serif" w:hAnsi="PT Astra Serif"/>
                <w:sz w:val="22"/>
                <w:szCs w:val="22"/>
              </w:rPr>
              <w:t>».</w:t>
            </w:r>
          </w:p>
          <w:p w:rsidR="00D3133D" w:rsidRPr="009D6BA1" w:rsidRDefault="00D3133D" w:rsidP="00D3133D">
            <w:pPr>
              <w:jc w:val="both"/>
              <w:rPr>
                <w:rFonts w:ascii="PT Astra Serif" w:hAnsi="PT Astra Serif"/>
                <w:sz w:val="22"/>
                <w:szCs w:val="22"/>
              </w:rPr>
            </w:pPr>
          </w:p>
          <w:p w:rsidR="00D3133D" w:rsidRPr="009D6BA1" w:rsidRDefault="00D3133D" w:rsidP="00D3133D">
            <w:pPr>
              <w:jc w:val="both"/>
              <w:rPr>
                <w:rFonts w:ascii="PT Astra Serif" w:hAnsi="PT Astra Serif"/>
                <w:sz w:val="22"/>
                <w:szCs w:val="22"/>
              </w:rPr>
            </w:pPr>
            <w:r w:rsidRPr="009D6BA1">
              <w:rPr>
                <w:rFonts w:ascii="PT Astra Serif" w:hAnsi="PT Astra Serif"/>
                <w:sz w:val="22"/>
                <w:szCs w:val="22"/>
              </w:rPr>
              <w:t>Источник:</w:t>
            </w:r>
            <w:r w:rsidRPr="009D6BA1">
              <w:t xml:space="preserve"> </w:t>
            </w:r>
            <w:hyperlink r:id="rId68" w:history="1">
              <w:r w:rsidRPr="009D6BA1">
                <w:rPr>
                  <w:rStyle w:val="af3"/>
                  <w:rFonts w:ascii="PT Astra Serif" w:hAnsi="PT Astra Serif"/>
                  <w:sz w:val="22"/>
                  <w:szCs w:val="22"/>
                </w:rPr>
                <w:t>https://www.gara</w:t>
              </w:r>
              <w:r>
                <w:rPr>
                  <w:rStyle w:val="af3"/>
                  <w:rFonts w:ascii="PT Astra Serif" w:hAnsi="PT Astra Serif"/>
                  <w:sz w:val="22"/>
                  <w:szCs w:val="22"/>
                </w:rPr>
                <w:t>№</w:t>
              </w:r>
              <w:r w:rsidRPr="009D6BA1">
                <w:rPr>
                  <w:rStyle w:val="af3"/>
                  <w:rFonts w:ascii="PT Astra Serif" w:hAnsi="PT Astra Serif"/>
                  <w:sz w:val="22"/>
                  <w:szCs w:val="22"/>
                </w:rPr>
                <w:t>t</w:t>
              </w:r>
              <w:r w:rsidRPr="009D6BA1">
                <w:rPr>
                  <w:rStyle w:val="af3"/>
                  <w:rFonts w:ascii="PT Astra Serif" w:hAnsi="PT Astra Serif"/>
                  <w:sz w:val="22"/>
                  <w:szCs w:val="22"/>
                </w:rPr>
                <w:t>.ru/pr</w:t>
              </w:r>
              <w:r w:rsidRPr="009D6BA1">
                <w:rPr>
                  <w:rStyle w:val="af3"/>
                  <w:rFonts w:ascii="PT Astra Serif" w:hAnsi="PT Astra Serif"/>
                  <w:sz w:val="22"/>
                  <w:szCs w:val="22"/>
                </w:rPr>
                <w:t>o</w:t>
              </w:r>
              <w:r w:rsidRPr="009D6BA1">
                <w:rPr>
                  <w:rStyle w:val="af3"/>
                  <w:rFonts w:ascii="PT Astra Serif" w:hAnsi="PT Astra Serif"/>
                  <w:sz w:val="22"/>
                  <w:szCs w:val="22"/>
                </w:rPr>
                <w:t>ducts/ipo/prime/doc/400288429/</w:t>
              </w:r>
            </w:hyperlink>
            <w:r w:rsidRPr="009D6BA1">
              <w:rPr>
                <w:rFonts w:ascii="PT Astra Serif" w:hAnsi="PT Astra Serif"/>
                <w:sz w:val="22"/>
                <w:szCs w:val="22"/>
              </w:rPr>
              <w:t xml:space="preserve"> </w:t>
            </w:r>
          </w:p>
        </w:tc>
        <w:tc>
          <w:tcPr>
            <w:tcW w:w="8222" w:type="dxa"/>
          </w:tcPr>
          <w:p w:rsidR="00D3133D" w:rsidRPr="009D6BA1" w:rsidRDefault="00D3133D" w:rsidP="00D3133D">
            <w:pPr>
              <w:jc w:val="both"/>
              <w:rPr>
                <w:rFonts w:ascii="PT Astra Serif" w:eastAsia="Times New Roman" w:hAnsi="PT Astra Serif" w:cs="Times New Roman"/>
                <w:color w:val="212529"/>
                <w:sz w:val="22"/>
                <w:szCs w:val="22"/>
                <w:lang w:eastAsia="ru-RU"/>
              </w:rPr>
            </w:pPr>
            <w:r w:rsidRPr="009D6BA1">
              <w:rPr>
                <w:rFonts w:ascii="PT Astra Serif" w:eastAsia="Times New Roman" w:hAnsi="PT Astra Serif" w:cs="Times New Roman"/>
                <w:color w:val="212529"/>
                <w:sz w:val="22"/>
                <w:szCs w:val="22"/>
                <w:lang w:eastAsia="ru-RU"/>
              </w:rPr>
              <w:t xml:space="preserve">2 марта 2021 года опубликован приказ Министерства просвещения Российской Федерации № 766 от 23 декабря 2020 года о внесении изменений в федеральный перечень учебников. </w:t>
            </w:r>
            <w:hyperlink r:id="rId69" w:anchor="1000" w:history="1">
              <w:r w:rsidRPr="009D6BA1">
                <w:rPr>
                  <w:rStyle w:val="af3"/>
                  <w:rFonts w:ascii="PT Astra Serif" w:eastAsia="Times New Roman" w:hAnsi="PT Astra Serif" w:cs="Times New Roman"/>
                  <w:sz w:val="22"/>
                  <w:szCs w:val="22"/>
                  <w:lang w:eastAsia="ru-RU"/>
                </w:rPr>
                <w:t>Изменения</w:t>
              </w:r>
            </w:hyperlink>
            <w:r w:rsidRPr="009D6BA1">
              <w:rPr>
                <w:rFonts w:ascii="PT Astra Serif" w:eastAsia="Times New Roman" w:hAnsi="PT Astra Serif" w:cs="Times New Roman"/>
                <w:color w:val="212529"/>
                <w:sz w:val="22"/>
                <w:szCs w:val="22"/>
                <w:lang w:eastAsia="ru-RU"/>
              </w:rPr>
              <w:t xml:space="preserve">, которые вносятся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утвержденный приказом Министерства просвещения Российской Федерации от 20 мая 2020 г. </w:t>
            </w:r>
            <w:r>
              <w:rPr>
                <w:rFonts w:ascii="PT Astra Serif" w:eastAsia="Times New Roman" w:hAnsi="PT Astra Serif" w:cs="Times New Roman"/>
                <w:color w:val="212529"/>
                <w:sz w:val="22"/>
                <w:szCs w:val="22"/>
                <w:lang w:eastAsia="ru-RU"/>
              </w:rPr>
              <w:t>№</w:t>
            </w:r>
            <w:r w:rsidRPr="009D6BA1">
              <w:rPr>
                <w:rFonts w:ascii="PT Astra Serif" w:eastAsia="Times New Roman" w:hAnsi="PT Astra Serif" w:cs="Times New Roman"/>
                <w:color w:val="212529"/>
                <w:sz w:val="22"/>
                <w:szCs w:val="22"/>
                <w:lang w:eastAsia="ru-RU"/>
              </w:rPr>
              <w:t xml:space="preserve"> 254 (зарегистрирован Министерством юстиции Российской Федерации 14 сентября 2020 г., регистрационный </w:t>
            </w:r>
            <w:r>
              <w:rPr>
                <w:rFonts w:ascii="PT Astra Serif" w:eastAsia="Times New Roman" w:hAnsi="PT Astra Serif" w:cs="Times New Roman"/>
                <w:color w:val="212529"/>
                <w:sz w:val="22"/>
                <w:szCs w:val="22"/>
                <w:lang w:eastAsia="ru-RU"/>
              </w:rPr>
              <w:t>№</w:t>
            </w:r>
            <w:r w:rsidRPr="009D6BA1">
              <w:rPr>
                <w:rFonts w:ascii="PT Astra Serif" w:eastAsia="Times New Roman" w:hAnsi="PT Astra Serif" w:cs="Times New Roman"/>
                <w:color w:val="212529"/>
                <w:sz w:val="22"/>
                <w:szCs w:val="22"/>
                <w:lang w:eastAsia="ru-RU"/>
              </w:rPr>
              <w:t> 59808)</w:t>
            </w:r>
          </w:p>
        </w:tc>
      </w:tr>
      <w:tr w:rsidR="00D3133D" w:rsidRPr="00A76D37" w:rsidTr="00AB0C3E">
        <w:trPr>
          <w:trHeight w:val="1134"/>
        </w:trPr>
        <w:tc>
          <w:tcPr>
            <w:tcW w:w="2547" w:type="dxa"/>
            <w:vMerge/>
            <w:shd w:val="clear" w:color="auto" w:fill="00FF99"/>
          </w:tcPr>
          <w:p w:rsidR="00D3133D" w:rsidRPr="009D6BA1" w:rsidRDefault="00D3133D" w:rsidP="00D3133D">
            <w:pPr>
              <w:jc w:val="center"/>
              <w:rPr>
                <w:rFonts w:ascii="PT Astra Serif" w:hAnsi="PT Astra Serif"/>
                <w:b/>
                <w:sz w:val="22"/>
                <w:szCs w:val="22"/>
              </w:rPr>
            </w:pPr>
          </w:p>
        </w:tc>
        <w:tc>
          <w:tcPr>
            <w:tcW w:w="4252" w:type="dxa"/>
            <w:hideMark/>
          </w:tcPr>
          <w:p w:rsidR="00D3133D" w:rsidRPr="009D6BA1" w:rsidRDefault="00D3133D" w:rsidP="00D3133D">
            <w:pPr>
              <w:jc w:val="both"/>
              <w:rPr>
                <w:rFonts w:ascii="PT Astra Serif" w:eastAsiaTheme="minorHAnsi" w:hAnsi="PT Astra Serif" w:cstheme="minorHAnsi"/>
                <w:sz w:val="22"/>
                <w:szCs w:val="22"/>
              </w:rPr>
            </w:pPr>
            <w:r w:rsidRPr="009D6BA1">
              <w:rPr>
                <w:rFonts w:ascii="PT Astra Serif" w:hAnsi="PT Astra Serif"/>
                <w:sz w:val="22"/>
                <w:szCs w:val="22"/>
              </w:rPr>
              <w:t xml:space="preserve">Приказ Министерства просвещения Российской Федерации от 20.05.2020 № 254 </w:t>
            </w:r>
            <w:r>
              <w:rPr>
                <w:rFonts w:ascii="PT Astra Serif" w:hAnsi="PT Astra Serif"/>
                <w:sz w:val="22"/>
                <w:szCs w:val="22"/>
              </w:rPr>
              <w:t>«</w:t>
            </w:r>
            <w:r w:rsidRPr="009D6BA1">
              <w:rPr>
                <w:rFonts w:ascii="PT Astra Serif" w:hAnsi="PT Astra Serif"/>
                <w:sz w:val="22"/>
                <w:szCs w:val="22"/>
              </w:rPr>
              <w:t>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w:t>
            </w:r>
            <w:r>
              <w:rPr>
                <w:rFonts w:ascii="PT Astra Serif" w:hAnsi="PT Astra Serif"/>
                <w:sz w:val="22"/>
                <w:szCs w:val="22"/>
              </w:rPr>
              <w:t>».</w:t>
            </w:r>
          </w:p>
          <w:p w:rsidR="00D3133D" w:rsidRPr="009D6BA1" w:rsidRDefault="00D3133D" w:rsidP="00D3133D">
            <w:pPr>
              <w:jc w:val="both"/>
              <w:rPr>
                <w:rFonts w:ascii="PT Astra Serif" w:hAnsi="PT Astra Serif"/>
                <w:sz w:val="22"/>
                <w:szCs w:val="22"/>
              </w:rPr>
            </w:pPr>
            <w:r w:rsidRPr="009D6BA1">
              <w:rPr>
                <w:rFonts w:ascii="PT Astra Serif" w:hAnsi="PT Astra Serif"/>
                <w:sz w:val="22"/>
                <w:szCs w:val="22"/>
              </w:rPr>
              <w:t>(Зарегистрирован 14.09.2020 № 59808)</w:t>
            </w:r>
          </w:p>
          <w:p w:rsidR="00D3133D" w:rsidRPr="009D6BA1" w:rsidRDefault="00D3133D" w:rsidP="00D3133D">
            <w:pPr>
              <w:jc w:val="both"/>
              <w:rPr>
                <w:rFonts w:ascii="PT Astra Serif" w:hAnsi="PT Astra Serif"/>
                <w:sz w:val="22"/>
                <w:szCs w:val="22"/>
              </w:rPr>
            </w:pPr>
          </w:p>
          <w:p w:rsidR="00D3133D" w:rsidRPr="009D6BA1" w:rsidRDefault="00D3133D" w:rsidP="00D3133D">
            <w:pPr>
              <w:jc w:val="both"/>
              <w:rPr>
                <w:rFonts w:ascii="PT Astra Serif" w:hAnsi="PT Astra Serif"/>
                <w:sz w:val="22"/>
                <w:szCs w:val="22"/>
              </w:rPr>
            </w:pPr>
            <w:r w:rsidRPr="009D6BA1">
              <w:rPr>
                <w:rFonts w:ascii="PT Astra Serif" w:hAnsi="PT Astra Serif"/>
                <w:sz w:val="22"/>
                <w:szCs w:val="22"/>
              </w:rPr>
              <w:t xml:space="preserve">Источник: </w:t>
            </w:r>
            <w:hyperlink r:id="rId70" w:history="1">
              <w:r w:rsidRPr="009D6BA1">
                <w:rPr>
                  <w:rStyle w:val="af3"/>
                  <w:rFonts w:ascii="PT Astra Serif" w:hAnsi="PT Astra Serif"/>
                  <w:sz w:val="22"/>
                  <w:szCs w:val="22"/>
                </w:rPr>
                <w:t>http://publicatio</w:t>
              </w:r>
              <w:r>
                <w:rPr>
                  <w:rStyle w:val="af3"/>
                  <w:rFonts w:ascii="PT Astra Serif" w:hAnsi="PT Astra Serif"/>
                  <w:sz w:val="22"/>
                  <w:szCs w:val="22"/>
                </w:rPr>
                <w:t>№</w:t>
              </w:r>
              <w:r w:rsidRPr="009D6BA1">
                <w:rPr>
                  <w:rStyle w:val="af3"/>
                  <w:rFonts w:ascii="PT Astra Serif" w:hAnsi="PT Astra Serif"/>
                  <w:sz w:val="22"/>
                  <w:szCs w:val="22"/>
                </w:rPr>
                <w:t>.pravo.g</w:t>
              </w:r>
              <w:r w:rsidRPr="009D6BA1">
                <w:rPr>
                  <w:rStyle w:val="af3"/>
                  <w:rFonts w:ascii="PT Astra Serif" w:hAnsi="PT Astra Serif"/>
                  <w:sz w:val="22"/>
                  <w:szCs w:val="22"/>
                </w:rPr>
                <w:t>o</w:t>
              </w:r>
              <w:r w:rsidRPr="009D6BA1">
                <w:rPr>
                  <w:rStyle w:val="af3"/>
                  <w:rFonts w:ascii="PT Astra Serif" w:hAnsi="PT Astra Serif"/>
                  <w:sz w:val="22"/>
                  <w:szCs w:val="22"/>
                </w:rPr>
                <w:t>v.ru/Docume</w:t>
              </w:r>
              <w:r>
                <w:rPr>
                  <w:rStyle w:val="af3"/>
                  <w:rFonts w:ascii="PT Astra Serif" w:hAnsi="PT Astra Serif"/>
                  <w:sz w:val="22"/>
                  <w:szCs w:val="22"/>
                </w:rPr>
                <w:t>№</w:t>
              </w:r>
              <w:r w:rsidRPr="009D6BA1">
                <w:rPr>
                  <w:rStyle w:val="af3"/>
                  <w:rFonts w:ascii="PT Astra Serif" w:hAnsi="PT Astra Serif"/>
                  <w:sz w:val="22"/>
                  <w:szCs w:val="22"/>
                </w:rPr>
                <w:t>t/View/0001202009140015</w:t>
              </w:r>
            </w:hyperlink>
          </w:p>
        </w:tc>
        <w:tc>
          <w:tcPr>
            <w:tcW w:w="8222" w:type="dxa"/>
            <w:hideMark/>
          </w:tcPr>
          <w:p w:rsidR="00D3133D" w:rsidRPr="00A76D37" w:rsidRDefault="00D3133D" w:rsidP="00D3133D">
            <w:pPr>
              <w:jc w:val="both"/>
              <w:rPr>
                <w:rFonts w:ascii="PT Astra Serif" w:eastAsia="Times New Roman" w:hAnsi="PT Astra Serif" w:cs="Times New Roman"/>
                <w:color w:val="212529"/>
                <w:sz w:val="22"/>
                <w:szCs w:val="22"/>
                <w:lang w:eastAsia="ru-RU"/>
              </w:rPr>
            </w:pPr>
            <w:r w:rsidRPr="009D6BA1">
              <w:rPr>
                <w:rFonts w:ascii="PT Astra Serif" w:eastAsia="Times New Roman" w:hAnsi="PT Astra Serif" w:cs="Times New Roman"/>
                <w:color w:val="212529"/>
                <w:sz w:val="22"/>
                <w:szCs w:val="22"/>
                <w:lang w:eastAsia="ru-RU"/>
              </w:rPr>
              <w:t xml:space="preserve">Приказ Министерства просвещения Российской Федерации от 20.05.2020 г. № 254 </w:t>
            </w:r>
            <w:r>
              <w:rPr>
                <w:rFonts w:ascii="PT Astra Serif" w:eastAsia="Times New Roman" w:hAnsi="PT Astra Serif" w:cs="Times New Roman"/>
                <w:color w:val="212529"/>
                <w:sz w:val="22"/>
                <w:szCs w:val="22"/>
                <w:lang w:eastAsia="ru-RU"/>
              </w:rPr>
              <w:t>«</w:t>
            </w:r>
            <w:r w:rsidRPr="009D6BA1">
              <w:rPr>
                <w:rFonts w:ascii="PT Astra Serif" w:eastAsia="Times New Roman" w:hAnsi="PT Astra Serif" w:cs="Times New Roman"/>
                <w:color w:val="212529"/>
                <w:sz w:val="22"/>
                <w:szCs w:val="22"/>
                <w:lang w:eastAsia="ru-RU"/>
              </w:rPr>
              <w:t>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w:t>
            </w:r>
            <w:r>
              <w:rPr>
                <w:rFonts w:ascii="PT Astra Serif" w:eastAsia="Times New Roman" w:hAnsi="PT Astra Serif" w:cs="Times New Roman"/>
                <w:color w:val="212529"/>
                <w:sz w:val="22"/>
                <w:szCs w:val="22"/>
                <w:lang w:eastAsia="ru-RU"/>
              </w:rPr>
              <w:t>»</w:t>
            </w:r>
            <w:r w:rsidRPr="009D6BA1">
              <w:rPr>
                <w:rFonts w:ascii="PT Astra Serif" w:eastAsia="Times New Roman" w:hAnsi="PT Astra Serif" w:cs="Times New Roman"/>
                <w:color w:val="212529"/>
                <w:sz w:val="22"/>
                <w:szCs w:val="22"/>
                <w:lang w:eastAsia="ru-RU"/>
              </w:rPr>
              <w:t>.</w:t>
            </w:r>
          </w:p>
          <w:p w:rsidR="00D3133D" w:rsidRPr="00A76D37" w:rsidRDefault="00D3133D" w:rsidP="00D3133D">
            <w:pPr>
              <w:jc w:val="both"/>
              <w:rPr>
                <w:rFonts w:ascii="PT Astra Serif" w:eastAsia="Times New Roman" w:hAnsi="PT Astra Serif" w:cs="Times New Roman"/>
                <w:color w:val="212529"/>
                <w:sz w:val="22"/>
                <w:szCs w:val="22"/>
                <w:lang w:eastAsia="ru-RU"/>
              </w:rPr>
            </w:pPr>
            <w:r w:rsidRPr="00A76D37">
              <w:rPr>
                <w:rFonts w:ascii="PT Astra Serif" w:eastAsia="Times New Roman" w:hAnsi="PT Astra Serif" w:cs="Times New Roman"/>
                <w:color w:val="212529"/>
                <w:sz w:val="22"/>
                <w:szCs w:val="22"/>
                <w:lang w:eastAsia="ru-RU"/>
              </w:rPr>
              <w:t xml:space="preserve"> </w:t>
            </w:r>
          </w:p>
          <w:p w:rsidR="00D3133D" w:rsidRPr="00A76D37" w:rsidRDefault="00D3133D" w:rsidP="00D3133D">
            <w:pPr>
              <w:jc w:val="both"/>
              <w:rPr>
                <w:rFonts w:ascii="PT Astra Serif" w:eastAsia="Times New Roman" w:hAnsi="PT Astra Serif" w:cs="Times New Roman"/>
                <w:color w:val="212529"/>
                <w:sz w:val="22"/>
                <w:szCs w:val="22"/>
                <w:lang w:eastAsia="ru-RU"/>
              </w:rPr>
            </w:pPr>
          </w:p>
        </w:tc>
      </w:tr>
      <w:tr w:rsidR="00D3133D" w:rsidRPr="00A76D37" w:rsidTr="0066791C">
        <w:trPr>
          <w:trHeight w:val="1867"/>
        </w:trPr>
        <w:tc>
          <w:tcPr>
            <w:tcW w:w="2547" w:type="dxa"/>
            <w:vMerge/>
            <w:shd w:val="clear" w:color="auto" w:fill="00FF99"/>
          </w:tcPr>
          <w:p w:rsidR="00D3133D" w:rsidRPr="009D6BA1" w:rsidRDefault="00D3133D" w:rsidP="00D3133D">
            <w:pPr>
              <w:jc w:val="center"/>
              <w:rPr>
                <w:rFonts w:ascii="PT Astra Serif" w:hAnsi="PT Astra Serif"/>
                <w:b/>
                <w:sz w:val="22"/>
                <w:szCs w:val="22"/>
              </w:rPr>
            </w:pPr>
          </w:p>
        </w:tc>
        <w:tc>
          <w:tcPr>
            <w:tcW w:w="4252" w:type="dxa"/>
            <w:tcBorders>
              <w:top w:val="single" w:sz="6" w:space="0" w:color="auto"/>
              <w:left w:val="single" w:sz="6" w:space="0" w:color="auto"/>
              <w:bottom w:val="single" w:sz="6" w:space="0" w:color="auto"/>
              <w:right w:val="single" w:sz="6" w:space="0" w:color="auto"/>
            </w:tcBorders>
            <w:shd w:val="clear" w:color="auto" w:fill="FFFFFF"/>
          </w:tcPr>
          <w:p w:rsidR="00D3133D" w:rsidRDefault="00D3133D" w:rsidP="00D3133D">
            <w:pPr>
              <w:jc w:val="both"/>
              <w:rPr>
                <w:rFonts w:ascii="PT Astra Serif" w:hAnsi="PT Astra Serif" w:cs="Times New Roman"/>
                <w:sz w:val="24"/>
                <w:szCs w:val="24"/>
              </w:rPr>
            </w:pPr>
            <w:r w:rsidRPr="008F165F">
              <w:rPr>
                <w:rFonts w:ascii="PT Astra Serif" w:hAnsi="PT Astra Serif" w:cs="Times New Roman"/>
                <w:sz w:val="24"/>
                <w:szCs w:val="24"/>
              </w:rPr>
              <w:t xml:space="preserve">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w:t>
            </w:r>
            <w:r w:rsidRPr="008F165F">
              <w:rPr>
                <w:rFonts w:ascii="PT Astra Serif" w:hAnsi="PT Astra Serif" w:cs="Times New Roman"/>
                <w:sz w:val="24"/>
                <w:szCs w:val="24"/>
              </w:rPr>
              <w:lastRenderedPageBreak/>
              <w:t>основного общего, среднего общего образования, утвержденный приказом Министерства образования и науки Российской Федерации от 09.06.2016 № 699</w:t>
            </w:r>
            <w:r>
              <w:rPr>
                <w:rFonts w:ascii="PT Astra Serif" w:hAnsi="PT Astra Serif" w:cs="Times New Roman"/>
                <w:sz w:val="24"/>
                <w:szCs w:val="24"/>
              </w:rPr>
              <w:t>.</w:t>
            </w:r>
          </w:p>
          <w:p w:rsidR="00D3133D" w:rsidRDefault="00D3133D" w:rsidP="00D3133D">
            <w:pPr>
              <w:jc w:val="both"/>
              <w:rPr>
                <w:rFonts w:ascii="PT Astra Serif" w:hAnsi="PT Astra Serif" w:cs="Times New Roman"/>
                <w:sz w:val="24"/>
                <w:szCs w:val="24"/>
              </w:rPr>
            </w:pPr>
          </w:p>
          <w:p w:rsidR="00D3133D" w:rsidRPr="008F165F" w:rsidRDefault="00D3133D" w:rsidP="00D3133D">
            <w:pPr>
              <w:jc w:val="both"/>
              <w:rPr>
                <w:rFonts w:ascii="PT Astra Serif" w:hAnsi="PT Astra Serif"/>
              </w:rPr>
            </w:pPr>
            <w:r>
              <w:rPr>
                <w:rFonts w:ascii="PT Astra Serif" w:hAnsi="PT Astra Serif" w:cs="Times New Roman"/>
                <w:sz w:val="24"/>
                <w:szCs w:val="24"/>
              </w:rPr>
              <w:t xml:space="preserve">Источник: </w:t>
            </w:r>
            <w:hyperlink r:id="rId71" w:history="1">
              <w:r w:rsidRPr="00272405">
                <w:rPr>
                  <w:rStyle w:val="af3"/>
                  <w:rFonts w:ascii="PT Astra Serif" w:hAnsi="PT Astra Serif" w:cs="Times New Roman"/>
                  <w:sz w:val="24"/>
                  <w:szCs w:val="24"/>
                </w:rPr>
                <w:t>https://www.gara</w:t>
              </w:r>
              <w:r>
                <w:rPr>
                  <w:rStyle w:val="af3"/>
                  <w:rFonts w:ascii="PT Astra Serif" w:hAnsi="PT Astra Serif" w:cs="Times New Roman"/>
                  <w:sz w:val="24"/>
                  <w:szCs w:val="24"/>
                </w:rPr>
                <w:t>№</w:t>
              </w:r>
              <w:r w:rsidRPr="00272405">
                <w:rPr>
                  <w:rStyle w:val="af3"/>
                  <w:rFonts w:ascii="PT Astra Serif" w:hAnsi="PT Astra Serif" w:cs="Times New Roman"/>
                  <w:sz w:val="24"/>
                  <w:szCs w:val="24"/>
                </w:rPr>
                <w:t>t.ru/products/ipo/prime/doc/71336240/</w:t>
              </w:r>
            </w:hyperlink>
            <w:r>
              <w:rPr>
                <w:rFonts w:ascii="PT Astra Serif" w:hAnsi="PT Astra Serif" w:cs="Times New Roman"/>
                <w:sz w:val="24"/>
                <w:szCs w:val="24"/>
              </w:rPr>
              <w:t xml:space="preserve"> </w:t>
            </w:r>
          </w:p>
        </w:tc>
        <w:tc>
          <w:tcPr>
            <w:tcW w:w="8222" w:type="dxa"/>
            <w:tcBorders>
              <w:top w:val="single" w:sz="6" w:space="0" w:color="auto"/>
              <w:left w:val="single" w:sz="6" w:space="0" w:color="auto"/>
              <w:bottom w:val="single" w:sz="6" w:space="0" w:color="auto"/>
              <w:right w:val="single" w:sz="6" w:space="0" w:color="auto"/>
            </w:tcBorders>
            <w:shd w:val="clear" w:color="auto" w:fill="FFFFFF"/>
          </w:tcPr>
          <w:p w:rsidR="00D3133D" w:rsidRPr="00D3133D" w:rsidRDefault="00D3133D" w:rsidP="00D3133D">
            <w:pPr>
              <w:rPr>
                <w:rFonts w:ascii="PT Astra Serif" w:hAnsi="PT Astra Serif"/>
                <w:sz w:val="22"/>
                <w:szCs w:val="22"/>
              </w:rPr>
            </w:pPr>
            <w:r w:rsidRPr="00D3133D">
              <w:rPr>
                <w:rFonts w:ascii="PT Astra Serif" w:hAnsi="PT Astra Serif"/>
                <w:sz w:val="22"/>
                <w:szCs w:val="22"/>
              </w:rPr>
              <w:lastRenderedPageBreak/>
              <w:t>Содержит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bookmarkStart w:id="2" w:name="_GoBack"/>
            <w:bookmarkEnd w:id="2"/>
          </w:p>
        </w:tc>
      </w:tr>
    </w:tbl>
    <w:p w:rsidR="0016709C" w:rsidRDefault="0016709C" w:rsidP="00AD04CA">
      <w:pPr>
        <w:rPr>
          <w:rFonts w:ascii="Cambria" w:hAnsi="Cambria" w:cs="Cambria"/>
          <w:sz w:val="40"/>
          <w:szCs w:val="40"/>
        </w:rPr>
      </w:pPr>
    </w:p>
    <w:p w:rsidR="00BB550E" w:rsidRDefault="00BB550E" w:rsidP="00AD04CA">
      <w:pPr>
        <w:rPr>
          <w:rFonts w:ascii="Cambria" w:hAnsi="Cambria" w:cs="Cambria"/>
          <w:sz w:val="40"/>
          <w:szCs w:val="40"/>
        </w:rPr>
      </w:pPr>
    </w:p>
    <w:p w:rsidR="00BB550E" w:rsidRDefault="00BB550E" w:rsidP="00AD04CA">
      <w:pPr>
        <w:rPr>
          <w:rFonts w:ascii="Cambria" w:hAnsi="Cambria" w:cs="Cambria"/>
          <w:sz w:val="40"/>
          <w:szCs w:val="40"/>
        </w:rPr>
      </w:pPr>
    </w:p>
    <w:p w:rsidR="00BB550E" w:rsidRDefault="00BB550E" w:rsidP="00AD04CA">
      <w:pPr>
        <w:rPr>
          <w:rFonts w:ascii="Cambria" w:hAnsi="Cambria" w:cs="Cambria"/>
          <w:sz w:val="40"/>
          <w:szCs w:val="40"/>
        </w:rPr>
      </w:pPr>
    </w:p>
    <w:p w:rsidR="00BB550E" w:rsidRDefault="00BB550E" w:rsidP="00AD04CA">
      <w:pPr>
        <w:rPr>
          <w:rFonts w:ascii="Cambria" w:hAnsi="Cambria" w:cs="Cambria"/>
          <w:sz w:val="40"/>
          <w:szCs w:val="40"/>
        </w:rPr>
      </w:pPr>
    </w:p>
    <w:p w:rsidR="00BB550E" w:rsidRDefault="00BB550E" w:rsidP="00AD04CA">
      <w:pPr>
        <w:rPr>
          <w:rFonts w:ascii="Cambria" w:hAnsi="Cambria" w:cs="Cambria"/>
          <w:sz w:val="40"/>
          <w:szCs w:val="40"/>
        </w:rPr>
      </w:pPr>
    </w:p>
    <w:p w:rsidR="00BB550E" w:rsidRDefault="00BB550E" w:rsidP="00AD04CA">
      <w:pPr>
        <w:rPr>
          <w:rFonts w:ascii="Cambria" w:hAnsi="Cambria" w:cs="Cambria"/>
          <w:sz w:val="40"/>
          <w:szCs w:val="40"/>
        </w:rPr>
      </w:pPr>
    </w:p>
    <w:p w:rsidR="0016709C" w:rsidRDefault="0016709C" w:rsidP="00AD04CA">
      <w:pPr>
        <w:rPr>
          <w:rFonts w:ascii="Cambria" w:hAnsi="Cambria" w:cs="Cambria"/>
          <w:sz w:val="40"/>
          <w:szCs w:val="40"/>
        </w:rPr>
      </w:pPr>
    </w:p>
    <w:p w:rsidR="00316032" w:rsidRDefault="00316032" w:rsidP="00AD04CA">
      <w:pPr>
        <w:rPr>
          <w:rFonts w:ascii="Cambria" w:hAnsi="Cambria" w:cs="Cambria"/>
          <w:sz w:val="40"/>
          <w:szCs w:val="40"/>
        </w:rPr>
      </w:pPr>
    </w:p>
    <w:p w:rsidR="00BB550E" w:rsidRDefault="00BB550E" w:rsidP="00AD04CA">
      <w:pPr>
        <w:rPr>
          <w:rFonts w:ascii="Cambria" w:hAnsi="Cambria" w:cs="Cambria"/>
          <w:sz w:val="40"/>
          <w:szCs w:val="40"/>
        </w:rPr>
      </w:pPr>
    </w:p>
    <w:p w:rsidR="00316032" w:rsidRDefault="00316032" w:rsidP="00AD04CA">
      <w:pPr>
        <w:rPr>
          <w:rFonts w:ascii="Cambria" w:hAnsi="Cambria" w:cs="Cambria"/>
          <w:sz w:val="40"/>
          <w:szCs w:val="40"/>
        </w:rPr>
      </w:pPr>
    </w:p>
    <w:p w:rsidR="00316032" w:rsidRDefault="00316032" w:rsidP="00AD04CA">
      <w:pPr>
        <w:rPr>
          <w:rFonts w:ascii="Cambria" w:hAnsi="Cambria" w:cs="Cambria"/>
          <w:sz w:val="40"/>
          <w:szCs w:val="40"/>
        </w:rPr>
      </w:pPr>
    </w:p>
    <w:p w:rsidR="00316032" w:rsidRPr="00BB550E" w:rsidRDefault="00316032" w:rsidP="00316032">
      <w:pPr>
        <w:rPr>
          <w:rFonts w:ascii="PT Astra Serif" w:hAnsi="PT Astra Serif" w:cs="Cambria"/>
          <w:b/>
          <w:bCs/>
          <w:sz w:val="22"/>
          <w:szCs w:val="22"/>
        </w:rPr>
      </w:pPr>
      <w:r w:rsidRPr="00BB550E">
        <w:rPr>
          <w:rFonts w:ascii="PT Astra Serif" w:hAnsi="PT Astra Serif" w:cs="Cambria"/>
          <w:b/>
          <w:bCs/>
          <w:sz w:val="22"/>
          <w:szCs w:val="22"/>
        </w:rPr>
        <w:t>Нормативно-правовая база дополнительного образования детей (перечень основных законодательных документов и подзаконных актов в сфере дополнительного образования детей)</w:t>
      </w:r>
      <w:r w:rsidR="00E503B1" w:rsidRPr="00BB550E">
        <w:rPr>
          <w:rFonts w:ascii="PT Astra Serif" w:hAnsi="PT Astra Serif" w:cs="Cambria"/>
          <w:b/>
          <w:bCs/>
          <w:sz w:val="22"/>
          <w:szCs w:val="22"/>
        </w:rPr>
        <w:t xml:space="preserve"> – 2021 год</w:t>
      </w:r>
    </w:p>
    <w:p w:rsidR="00755A88" w:rsidRPr="00BB550E" w:rsidRDefault="00CB164D" w:rsidP="00755A88">
      <w:pPr>
        <w:pStyle w:val="af9"/>
        <w:numPr>
          <w:ilvl w:val="1"/>
          <w:numId w:val="7"/>
        </w:numPr>
        <w:ind w:left="284" w:firstLine="0"/>
        <w:rPr>
          <w:rFonts w:ascii="PT Astra Serif" w:hAnsi="PT Astra Serif" w:cs="Cambria"/>
          <w:sz w:val="22"/>
          <w:szCs w:val="22"/>
        </w:rPr>
      </w:pPr>
      <w:hyperlink r:id="rId72" w:history="1">
        <w:r w:rsidR="00755A88" w:rsidRPr="00BB550E">
          <w:rPr>
            <w:rStyle w:val="af3"/>
            <w:rFonts w:ascii="PT Astra Serif" w:hAnsi="PT Astra Serif" w:cs="Cambria"/>
            <w:b/>
            <w:bCs/>
            <w:sz w:val="22"/>
            <w:szCs w:val="22"/>
          </w:rPr>
          <w:t xml:space="preserve">Федеральный закон от 29.12.2012 </w:t>
        </w:r>
        <w:r w:rsidR="00970A2D">
          <w:rPr>
            <w:rStyle w:val="af3"/>
            <w:rFonts w:ascii="PT Astra Serif" w:hAnsi="PT Astra Serif" w:cs="Cambria"/>
            <w:b/>
            <w:bCs/>
            <w:sz w:val="22"/>
            <w:szCs w:val="22"/>
          </w:rPr>
          <w:t>№</w:t>
        </w:r>
        <w:r w:rsidR="00755A88" w:rsidRPr="00BB550E">
          <w:rPr>
            <w:rStyle w:val="af3"/>
            <w:rFonts w:ascii="PT Astra Serif" w:hAnsi="PT Astra Serif" w:cs="Cambria"/>
            <w:b/>
            <w:bCs/>
            <w:sz w:val="22"/>
            <w:szCs w:val="22"/>
          </w:rPr>
          <w:t xml:space="preserve"> 273-ФЗ (ред. от 30.04.2021) </w:t>
        </w:r>
        <w:r w:rsidR="009D002A">
          <w:rPr>
            <w:rStyle w:val="af3"/>
            <w:rFonts w:ascii="PT Astra Serif" w:hAnsi="PT Astra Serif" w:cs="Cambria"/>
            <w:b/>
            <w:bCs/>
            <w:sz w:val="22"/>
            <w:szCs w:val="22"/>
          </w:rPr>
          <w:t>«</w:t>
        </w:r>
        <w:r w:rsidR="00755A88" w:rsidRPr="00BB550E">
          <w:rPr>
            <w:rStyle w:val="af3"/>
            <w:rFonts w:ascii="PT Astra Serif" w:hAnsi="PT Astra Serif" w:cs="Cambria"/>
            <w:b/>
            <w:bCs/>
            <w:sz w:val="22"/>
            <w:szCs w:val="22"/>
          </w:rPr>
          <w:t>Об образовании в Российской Федерации</w:t>
        </w:r>
        <w:r w:rsidR="009D002A">
          <w:rPr>
            <w:rStyle w:val="af3"/>
            <w:rFonts w:ascii="PT Astra Serif" w:hAnsi="PT Astra Serif" w:cs="Cambria"/>
            <w:b/>
            <w:bCs/>
            <w:sz w:val="22"/>
            <w:szCs w:val="22"/>
          </w:rPr>
          <w:t>»</w:t>
        </w:r>
      </w:hyperlink>
    </w:p>
    <w:p w:rsidR="00AA3788" w:rsidRPr="00BB550E" w:rsidRDefault="00AA3788" w:rsidP="00755A88">
      <w:pPr>
        <w:pStyle w:val="af9"/>
        <w:ind w:left="284"/>
        <w:rPr>
          <w:rFonts w:ascii="PT Astra Serif" w:hAnsi="PT Astra Serif" w:cs="Cambria"/>
          <w:b/>
          <w:bCs/>
          <w:sz w:val="22"/>
          <w:szCs w:val="22"/>
        </w:rPr>
      </w:pPr>
      <w:bookmarkStart w:id="3" w:name="dst100995"/>
      <w:bookmarkEnd w:id="3"/>
    </w:p>
    <w:p w:rsidR="00755A88" w:rsidRPr="00BB550E" w:rsidRDefault="00755A88" w:rsidP="00755A88">
      <w:pPr>
        <w:pStyle w:val="af9"/>
        <w:ind w:left="284"/>
        <w:rPr>
          <w:rFonts w:ascii="PT Astra Serif" w:hAnsi="PT Astra Serif" w:cs="Cambria"/>
          <w:b/>
          <w:bCs/>
          <w:sz w:val="22"/>
          <w:szCs w:val="22"/>
        </w:rPr>
      </w:pPr>
      <w:r w:rsidRPr="00BB550E">
        <w:rPr>
          <w:rFonts w:ascii="PT Astra Serif" w:hAnsi="PT Astra Serif" w:cs="Cambria"/>
          <w:b/>
          <w:bCs/>
          <w:sz w:val="22"/>
          <w:szCs w:val="22"/>
        </w:rPr>
        <w:t>Глава 10. ДОПОЛНИТЕЛЬНОЕ ОБРАЗОВАНИЕ</w:t>
      </w:r>
    </w:p>
    <w:p w:rsidR="00755A88" w:rsidRPr="00BB550E" w:rsidRDefault="00CB164D" w:rsidP="00AA3788">
      <w:pPr>
        <w:numPr>
          <w:ilvl w:val="0"/>
          <w:numId w:val="8"/>
        </w:numPr>
        <w:ind w:firstLine="698"/>
        <w:rPr>
          <w:rFonts w:ascii="PT Astra Serif" w:hAnsi="PT Astra Serif" w:cs="Cambria"/>
          <w:sz w:val="22"/>
          <w:szCs w:val="22"/>
        </w:rPr>
      </w:pPr>
      <w:hyperlink r:id="rId73" w:history="1">
        <w:r w:rsidR="00755A88" w:rsidRPr="00BB550E">
          <w:rPr>
            <w:rStyle w:val="af3"/>
            <w:rFonts w:ascii="PT Astra Serif" w:hAnsi="PT Astra Serif" w:cs="Cambria"/>
            <w:sz w:val="22"/>
            <w:szCs w:val="22"/>
          </w:rPr>
          <w:t>Статья 75. Дополнительное образование детей и взрослых</w:t>
        </w:r>
      </w:hyperlink>
    </w:p>
    <w:p w:rsidR="00755A88" w:rsidRPr="00BB550E" w:rsidRDefault="00CB164D" w:rsidP="00AA3788">
      <w:pPr>
        <w:numPr>
          <w:ilvl w:val="0"/>
          <w:numId w:val="8"/>
        </w:numPr>
        <w:ind w:firstLine="698"/>
        <w:rPr>
          <w:rFonts w:ascii="PT Astra Serif" w:hAnsi="PT Astra Serif" w:cs="Cambria"/>
          <w:sz w:val="22"/>
          <w:szCs w:val="22"/>
        </w:rPr>
      </w:pPr>
      <w:hyperlink r:id="rId74" w:history="1">
        <w:r w:rsidR="00755A88" w:rsidRPr="00BB550E">
          <w:rPr>
            <w:rStyle w:val="af3"/>
            <w:rFonts w:ascii="PT Astra Serif" w:hAnsi="PT Astra Serif" w:cs="Cambria"/>
            <w:sz w:val="22"/>
            <w:szCs w:val="22"/>
          </w:rPr>
          <w:t>Статья 76. Дополнительное профессиональное образование</w:t>
        </w:r>
      </w:hyperlink>
    </w:p>
    <w:p w:rsidR="00316032" w:rsidRPr="00BB550E" w:rsidRDefault="00CB164D" w:rsidP="00755A88">
      <w:pPr>
        <w:pStyle w:val="af9"/>
        <w:numPr>
          <w:ilvl w:val="0"/>
          <w:numId w:val="7"/>
        </w:numPr>
        <w:rPr>
          <w:rFonts w:ascii="PT Astra Serif" w:hAnsi="PT Astra Serif" w:cs="Cambria"/>
          <w:sz w:val="22"/>
          <w:szCs w:val="22"/>
        </w:rPr>
      </w:pPr>
      <w:hyperlink r:id="rId75" w:history="1">
        <w:r w:rsidR="00316032" w:rsidRPr="00BB550E">
          <w:rPr>
            <w:rStyle w:val="af3"/>
            <w:rFonts w:ascii="PT Astra Serif" w:hAnsi="PT Astra Serif" w:cs="Cambria"/>
            <w:sz w:val="22"/>
            <w:szCs w:val="22"/>
          </w:rPr>
          <w:t>Концепция развития дополнительного образования детей</w:t>
        </w:r>
      </w:hyperlink>
    </w:p>
    <w:p w:rsidR="00316032" w:rsidRPr="00BB550E" w:rsidRDefault="00CB164D" w:rsidP="00755A88">
      <w:pPr>
        <w:pStyle w:val="af9"/>
        <w:numPr>
          <w:ilvl w:val="0"/>
          <w:numId w:val="7"/>
        </w:numPr>
        <w:rPr>
          <w:rFonts w:ascii="PT Astra Serif" w:hAnsi="PT Astra Serif" w:cs="Cambria"/>
          <w:sz w:val="22"/>
          <w:szCs w:val="22"/>
        </w:rPr>
      </w:pPr>
      <w:hyperlink r:id="rId76" w:history="1">
        <w:r w:rsidR="00316032" w:rsidRPr="00BB550E">
          <w:rPr>
            <w:rStyle w:val="af3"/>
            <w:rFonts w:ascii="PT Astra Serif" w:hAnsi="PT Astra Serif" w:cs="Cambria"/>
            <w:sz w:val="22"/>
            <w:szCs w:val="22"/>
          </w:rPr>
          <w:t>Методические рекомендации по реализации образовательных программ с применением электронного обучения и дистанционных образовательных технологий</w:t>
        </w:r>
      </w:hyperlink>
    </w:p>
    <w:p w:rsidR="00316032" w:rsidRPr="00BB550E" w:rsidRDefault="00CB164D" w:rsidP="00755A88">
      <w:pPr>
        <w:pStyle w:val="af9"/>
        <w:numPr>
          <w:ilvl w:val="0"/>
          <w:numId w:val="7"/>
        </w:numPr>
        <w:rPr>
          <w:rFonts w:ascii="PT Astra Serif" w:hAnsi="PT Astra Serif" w:cs="Cambria"/>
          <w:sz w:val="22"/>
          <w:szCs w:val="22"/>
        </w:rPr>
      </w:pPr>
      <w:hyperlink r:id="rId77" w:history="1">
        <w:r w:rsidR="00316032" w:rsidRPr="00BB550E">
          <w:rPr>
            <w:rStyle w:val="af3"/>
            <w:rFonts w:ascii="PT Astra Serif" w:hAnsi="PT Astra Serif" w:cs="Cambria"/>
            <w:sz w:val="22"/>
            <w:szCs w:val="22"/>
          </w:rPr>
          <w:t xml:space="preserve">Паспорт приоритетного </w:t>
        </w:r>
        <w:proofErr w:type="spellStart"/>
        <w:r w:rsidR="00316032" w:rsidRPr="00BB550E">
          <w:rPr>
            <w:rStyle w:val="af3"/>
            <w:rFonts w:ascii="PT Astra Serif" w:hAnsi="PT Astra Serif" w:cs="Cambria"/>
            <w:sz w:val="22"/>
            <w:szCs w:val="22"/>
          </w:rPr>
          <w:t>проекта_Доступное</w:t>
        </w:r>
        <w:proofErr w:type="spellEnd"/>
        <w:r w:rsidR="00316032" w:rsidRPr="00BB550E">
          <w:rPr>
            <w:rStyle w:val="af3"/>
            <w:rFonts w:ascii="PT Astra Serif" w:hAnsi="PT Astra Serif" w:cs="Cambria"/>
            <w:sz w:val="22"/>
            <w:szCs w:val="22"/>
          </w:rPr>
          <w:t xml:space="preserve"> дополнительное образование для детей</w:t>
        </w:r>
      </w:hyperlink>
    </w:p>
    <w:p w:rsidR="00316032" w:rsidRPr="00BB550E" w:rsidRDefault="00CB164D" w:rsidP="00755A88">
      <w:pPr>
        <w:pStyle w:val="af9"/>
        <w:numPr>
          <w:ilvl w:val="0"/>
          <w:numId w:val="7"/>
        </w:numPr>
        <w:rPr>
          <w:rFonts w:ascii="PT Astra Serif" w:hAnsi="PT Astra Serif" w:cs="Cambria"/>
          <w:sz w:val="22"/>
          <w:szCs w:val="22"/>
        </w:rPr>
      </w:pPr>
      <w:hyperlink r:id="rId78" w:history="1">
        <w:r w:rsidR="00316032" w:rsidRPr="00BB550E">
          <w:rPr>
            <w:rStyle w:val="af3"/>
            <w:rFonts w:ascii="PT Astra Serif" w:hAnsi="PT Astra Serif" w:cs="Cambria"/>
            <w:sz w:val="22"/>
            <w:szCs w:val="22"/>
          </w:rPr>
          <w:t>Постановление Главного государственного санитарного врача Российской Федерации от 28.09.2020 г. № 28 Об утверждении санитарных правил СП 2.4. </w:t>
        </w:r>
      </w:hyperlink>
    </w:p>
    <w:p w:rsidR="00316032" w:rsidRPr="00BB550E" w:rsidRDefault="00CB164D" w:rsidP="00755A88">
      <w:pPr>
        <w:pStyle w:val="af9"/>
        <w:numPr>
          <w:ilvl w:val="0"/>
          <w:numId w:val="7"/>
        </w:numPr>
        <w:rPr>
          <w:rFonts w:ascii="PT Astra Serif" w:hAnsi="PT Astra Serif" w:cs="Cambria"/>
          <w:sz w:val="22"/>
          <w:szCs w:val="22"/>
        </w:rPr>
      </w:pPr>
      <w:hyperlink r:id="rId79" w:history="1">
        <w:r w:rsidR="00316032" w:rsidRPr="00BB550E">
          <w:rPr>
            <w:rStyle w:val="af3"/>
            <w:rFonts w:ascii="PT Astra Serif" w:hAnsi="PT Astra Serif" w:cs="Cambria"/>
            <w:sz w:val="22"/>
            <w:szCs w:val="22"/>
          </w:rPr>
          <w:t>Приказ Министерства Просвещения РФ от 09.11.2018_№ 196_Об утверждении Порядка организации и осуществления образовательной деятельности по ДОП</w:t>
        </w:r>
      </w:hyperlink>
    </w:p>
    <w:p w:rsidR="00316032" w:rsidRPr="00BB550E" w:rsidRDefault="00CB164D" w:rsidP="00755A88">
      <w:pPr>
        <w:pStyle w:val="af9"/>
        <w:numPr>
          <w:ilvl w:val="0"/>
          <w:numId w:val="7"/>
        </w:numPr>
        <w:rPr>
          <w:rFonts w:ascii="PT Astra Serif" w:hAnsi="PT Astra Serif" w:cs="Cambria"/>
          <w:sz w:val="22"/>
          <w:szCs w:val="22"/>
        </w:rPr>
      </w:pPr>
      <w:hyperlink r:id="rId80" w:history="1">
        <w:r w:rsidR="00316032" w:rsidRPr="00BB550E">
          <w:rPr>
            <w:rStyle w:val="af3"/>
            <w:rFonts w:ascii="PT Astra Serif" w:hAnsi="PT Astra Serif" w:cs="Cambria"/>
            <w:sz w:val="22"/>
            <w:szCs w:val="22"/>
          </w:rPr>
          <w:t xml:space="preserve">Приказ </w:t>
        </w:r>
        <w:proofErr w:type="spellStart"/>
        <w:r w:rsidR="00316032" w:rsidRPr="00BB550E">
          <w:rPr>
            <w:rStyle w:val="af3"/>
            <w:rFonts w:ascii="PT Astra Serif" w:hAnsi="PT Astra Serif" w:cs="Cambria"/>
            <w:sz w:val="22"/>
            <w:szCs w:val="22"/>
          </w:rPr>
          <w:t>Минпросвещения</w:t>
        </w:r>
        <w:proofErr w:type="spellEnd"/>
        <w:r w:rsidR="00316032" w:rsidRPr="00BB550E">
          <w:rPr>
            <w:rStyle w:val="af3"/>
            <w:rFonts w:ascii="PT Astra Serif" w:hAnsi="PT Astra Serif" w:cs="Cambria"/>
            <w:sz w:val="22"/>
            <w:szCs w:val="22"/>
          </w:rPr>
          <w:t xml:space="preserve"> России от 16.09.2020 № 500 _ Об утверждении примерной формы договора об образовании по дополнительным общеобразовательным программам</w:t>
        </w:r>
      </w:hyperlink>
    </w:p>
    <w:p w:rsidR="00316032" w:rsidRPr="00BB550E" w:rsidRDefault="00CB164D" w:rsidP="00755A88">
      <w:pPr>
        <w:pStyle w:val="af9"/>
        <w:numPr>
          <w:ilvl w:val="0"/>
          <w:numId w:val="7"/>
        </w:numPr>
        <w:rPr>
          <w:rFonts w:ascii="PT Astra Serif" w:hAnsi="PT Astra Serif" w:cs="Cambria"/>
          <w:sz w:val="22"/>
          <w:szCs w:val="22"/>
        </w:rPr>
      </w:pPr>
      <w:hyperlink r:id="rId81" w:history="1">
        <w:r w:rsidR="00316032" w:rsidRPr="00BB550E">
          <w:rPr>
            <w:rStyle w:val="af3"/>
            <w:rFonts w:ascii="PT Astra Serif" w:hAnsi="PT Astra Serif" w:cs="Cambria"/>
            <w:sz w:val="22"/>
            <w:szCs w:val="22"/>
          </w:rPr>
          <w:t xml:space="preserve">Приказ </w:t>
        </w:r>
        <w:proofErr w:type="spellStart"/>
        <w:r w:rsidR="00316032" w:rsidRPr="00BB550E">
          <w:rPr>
            <w:rStyle w:val="af3"/>
            <w:rFonts w:ascii="PT Astra Serif" w:hAnsi="PT Astra Serif" w:cs="Cambria"/>
            <w:sz w:val="22"/>
            <w:szCs w:val="22"/>
          </w:rPr>
          <w:t>Минпросвещения</w:t>
        </w:r>
        <w:proofErr w:type="spellEnd"/>
        <w:r w:rsidR="00316032" w:rsidRPr="00BB550E">
          <w:rPr>
            <w:rStyle w:val="af3"/>
            <w:rFonts w:ascii="PT Astra Serif" w:hAnsi="PT Astra Serif" w:cs="Cambria"/>
            <w:sz w:val="22"/>
            <w:szCs w:val="22"/>
          </w:rPr>
          <w:t xml:space="preserve"> России от 30.09.2020 № 533 _ О внесении изменений в Порядок организации и осуществления образовательной деятельности по ДОО</w:t>
        </w:r>
      </w:hyperlink>
    </w:p>
    <w:p w:rsidR="00316032" w:rsidRPr="00BB550E" w:rsidRDefault="00CB164D" w:rsidP="00755A88">
      <w:pPr>
        <w:pStyle w:val="af9"/>
        <w:numPr>
          <w:ilvl w:val="0"/>
          <w:numId w:val="7"/>
        </w:numPr>
        <w:rPr>
          <w:rFonts w:ascii="PT Astra Serif" w:hAnsi="PT Astra Serif" w:cs="Cambria"/>
          <w:sz w:val="22"/>
          <w:szCs w:val="22"/>
        </w:rPr>
      </w:pPr>
      <w:hyperlink r:id="rId82" w:history="1">
        <w:r w:rsidR="00316032" w:rsidRPr="00BB550E">
          <w:rPr>
            <w:rStyle w:val="af3"/>
            <w:rFonts w:ascii="PT Astra Serif" w:hAnsi="PT Astra Serif" w:cs="Cambria"/>
            <w:sz w:val="22"/>
            <w:szCs w:val="22"/>
          </w:rPr>
          <w:t>Приказ Минтруда России 2018 №298н_Стандарт педагога дополнительного образования детей и взрослых</w:t>
        </w:r>
      </w:hyperlink>
    </w:p>
    <w:p w:rsidR="00316032" w:rsidRPr="00BB550E" w:rsidRDefault="00CB164D" w:rsidP="00755A88">
      <w:pPr>
        <w:pStyle w:val="af9"/>
        <w:numPr>
          <w:ilvl w:val="0"/>
          <w:numId w:val="7"/>
        </w:numPr>
        <w:rPr>
          <w:rFonts w:ascii="PT Astra Serif" w:hAnsi="PT Astra Serif" w:cs="Cambria"/>
          <w:sz w:val="22"/>
          <w:szCs w:val="22"/>
        </w:rPr>
      </w:pPr>
      <w:hyperlink r:id="rId83" w:history="1">
        <w:r w:rsidR="00316032" w:rsidRPr="00BB550E">
          <w:rPr>
            <w:rStyle w:val="af3"/>
            <w:rFonts w:ascii="PT Astra Serif" w:hAnsi="PT Astra Serif" w:cs="Cambria"/>
            <w:sz w:val="22"/>
            <w:szCs w:val="22"/>
          </w:rPr>
          <w:t>Примерные требования к дополнительным образовательным программам 06-1844 от 11.12.2006</w:t>
        </w:r>
      </w:hyperlink>
    </w:p>
    <w:p w:rsidR="00316032" w:rsidRPr="00BB550E" w:rsidRDefault="00CB164D" w:rsidP="00755A88">
      <w:pPr>
        <w:pStyle w:val="af9"/>
        <w:numPr>
          <w:ilvl w:val="0"/>
          <w:numId w:val="7"/>
        </w:numPr>
        <w:rPr>
          <w:rFonts w:ascii="PT Astra Serif" w:hAnsi="PT Astra Serif" w:cs="Cambria"/>
          <w:sz w:val="22"/>
          <w:szCs w:val="22"/>
        </w:rPr>
      </w:pPr>
      <w:hyperlink r:id="rId84" w:history="1">
        <w:r w:rsidR="00316032" w:rsidRPr="00BB550E">
          <w:rPr>
            <w:rStyle w:val="af3"/>
            <w:rFonts w:ascii="PT Astra Serif" w:hAnsi="PT Astra Serif" w:cs="Cambria"/>
            <w:sz w:val="22"/>
            <w:szCs w:val="22"/>
          </w:rPr>
          <w:t>Распоряжение Министерства Просвещения РФ от 17.12.2019_</w:t>
        </w:r>
        <w:r w:rsidR="00970A2D">
          <w:rPr>
            <w:rStyle w:val="af3"/>
            <w:rFonts w:ascii="PT Astra Serif" w:hAnsi="PT Astra Serif" w:cs="Cambria"/>
            <w:sz w:val="22"/>
            <w:szCs w:val="22"/>
          </w:rPr>
          <w:t>№</w:t>
        </w:r>
        <w:r w:rsidR="00316032" w:rsidRPr="00BB550E">
          <w:rPr>
            <w:rStyle w:val="af3"/>
            <w:rFonts w:ascii="PT Astra Serif" w:hAnsi="PT Astra Serif" w:cs="Cambria"/>
            <w:sz w:val="22"/>
            <w:szCs w:val="22"/>
          </w:rPr>
          <w:t xml:space="preserve"> Р-136 _Об утверждении метод. </w:t>
        </w:r>
        <w:proofErr w:type="spellStart"/>
        <w:r w:rsidR="00316032" w:rsidRPr="00BB550E">
          <w:rPr>
            <w:rStyle w:val="af3"/>
            <w:rFonts w:ascii="PT Astra Serif" w:hAnsi="PT Astra Serif" w:cs="Cambria"/>
            <w:sz w:val="22"/>
            <w:szCs w:val="22"/>
          </w:rPr>
          <w:t>реком</w:t>
        </w:r>
        <w:proofErr w:type="spellEnd"/>
        <w:r w:rsidR="00316032" w:rsidRPr="00BB550E">
          <w:rPr>
            <w:rStyle w:val="af3"/>
            <w:rFonts w:ascii="PT Astra Serif" w:hAnsi="PT Astra Serif" w:cs="Cambria"/>
            <w:sz w:val="22"/>
            <w:szCs w:val="22"/>
          </w:rPr>
          <w:t>. по созданию новых мест</w:t>
        </w:r>
      </w:hyperlink>
    </w:p>
    <w:p w:rsidR="00316032" w:rsidRPr="00BB550E" w:rsidRDefault="00CB164D" w:rsidP="00755A88">
      <w:pPr>
        <w:pStyle w:val="af9"/>
        <w:numPr>
          <w:ilvl w:val="0"/>
          <w:numId w:val="7"/>
        </w:numPr>
        <w:rPr>
          <w:rFonts w:ascii="PT Astra Serif" w:hAnsi="PT Astra Serif" w:cs="Cambria"/>
          <w:sz w:val="22"/>
          <w:szCs w:val="22"/>
        </w:rPr>
      </w:pPr>
      <w:hyperlink r:id="rId85" w:history="1">
        <w:r w:rsidR="00316032" w:rsidRPr="00BB550E">
          <w:rPr>
            <w:rStyle w:val="af3"/>
            <w:rFonts w:ascii="PT Astra Serif" w:hAnsi="PT Astra Serif" w:cs="Cambria"/>
            <w:sz w:val="22"/>
            <w:szCs w:val="22"/>
          </w:rPr>
          <w:t>Стратегия развития воспитания в РФ на период до 2025 года</w:t>
        </w:r>
      </w:hyperlink>
    </w:p>
    <w:p w:rsidR="00316032" w:rsidRPr="00BB550E" w:rsidRDefault="00CB164D" w:rsidP="00755A88">
      <w:pPr>
        <w:pStyle w:val="af9"/>
        <w:numPr>
          <w:ilvl w:val="0"/>
          <w:numId w:val="7"/>
        </w:numPr>
        <w:rPr>
          <w:rFonts w:ascii="PT Astra Serif" w:hAnsi="PT Astra Serif" w:cs="Cambria"/>
          <w:sz w:val="22"/>
          <w:szCs w:val="22"/>
        </w:rPr>
      </w:pPr>
      <w:hyperlink r:id="rId86" w:history="1">
        <w:r w:rsidR="00316032" w:rsidRPr="00BB550E">
          <w:rPr>
            <w:rStyle w:val="af3"/>
            <w:rFonts w:ascii="PT Astra Serif" w:hAnsi="PT Astra Serif" w:cs="Cambria"/>
            <w:sz w:val="22"/>
            <w:szCs w:val="22"/>
          </w:rPr>
          <w:t>Указ президента РФ_О национальных целях и стратегических задачах развития РФ до 2024</w:t>
        </w:r>
      </w:hyperlink>
      <w:r w:rsidR="00316032" w:rsidRPr="00BB550E">
        <w:rPr>
          <w:rFonts w:ascii="PT Astra Serif" w:hAnsi="PT Astra Serif" w:cs="Cambria"/>
          <w:sz w:val="22"/>
          <w:szCs w:val="22"/>
        </w:rPr>
        <w:t> </w:t>
      </w:r>
    </w:p>
    <w:p w:rsidR="00316032" w:rsidRPr="00BB550E" w:rsidRDefault="00CB164D" w:rsidP="00755A88">
      <w:pPr>
        <w:pStyle w:val="af9"/>
        <w:numPr>
          <w:ilvl w:val="0"/>
          <w:numId w:val="7"/>
        </w:numPr>
        <w:rPr>
          <w:rFonts w:ascii="PT Astra Serif" w:hAnsi="PT Astra Serif" w:cs="Cambria"/>
          <w:sz w:val="22"/>
          <w:szCs w:val="22"/>
        </w:rPr>
      </w:pPr>
      <w:hyperlink r:id="rId87" w:history="1">
        <w:r w:rsidR="00316032" w:rsidRPr="00BB550E">
          <w:rPr>
            <w:rStyle w:val="af3"/>
            <w:rFonts w:ascii="PT Astra Serif" w:hAnsi="PT Astra Serif" w:cs="Cambria"/>
            <w:sz w:val="22"/>
            <w:szCs w:val="22"/>
          </w:rPr>
          <w:t>Целевая модель развития региональных систем ДОД</w:t>
        </w:r>
      </w:hyperlink>
    </w:p>
    <w:p w:rsidR="00256BE6" w:rsidRPr="00BB550E" w:rsidRDefault="00256BE6" w:rsidP="00256BE6">
      <w:pPr>
        <w:pStyle w:val="af9"/>
        <w:numPr>
          <w:ilvl w:val="0"/>
          <w:numId w:val="7"/>
        </w:numPr>
        <w:rPr>
          <w:rFonts w:ascii="PT Astra Serif" w:hAnsi="PT Astra Serif" w:cs="Cambria"/>
          <w:sz w:val="22"/>
          <w:szCs w:val="22"/>
        </w:rPr>
      </w:pPr>
      <w:r w:rsidRPr="00BB550E">
        <w:rPr>
          <w:rFonts w:ascii="PT Astra Serif" w:hAnsi="PT Astra Serif" w:cs="Cambria"/>
          <w:sz w:val="22"/>
          <w:szCs w:val="22"/>
        </w:rPr>
        <w:t xml:space="preserve">Единый национальный портал дополнительного образования </w:t>
      </w:r>
      <w:hyperlink r:id="rId88" w:history="1">
        <w:r w:rsidRPr="00BB550E">
          <w:rPr>
            <w:rStyle w:val="af3"/>
            <w:rFonts w:ascii="PT Astra Serif" w:hAnsi="PT Astra Serif" w:cs="Cambria"/>
            <w:sz w:val="22"/>
            <w:szCs w:val="22"/>
          </w:rPr>
          <w:t>http://dop.edu.ru/home/57</w:t>
        </w:r>
      </w:hyperlink>
      <w:r w:rsidRPr="00BB550E">
        <w:rPr>
          <w:rFonts w:ascii="PT Astra Serif" w:hAnsi="PT Astra Serif" w:cs="Cambria"/>
          <w:sz w:val="22"/>
          <w:szCs w:val="22"/>
        </w:rPr>
        <w:t xml:space="preserve"> </w:t>
      </w:r>
      <w:r w:rsidRPr="00BB550E">
        <w:rPr>
          <w:rFonts w:ascii="PT Astra Serif" w:eastAsia="Times New Roman" w:hAnsi="PT Astra Serif" w:cs="Arial"/>
          <w:color w:val="666666"/>
          <w:sz w:val="22"/>
          <w:szCs w:val="22"/>
          <w:lang w:eastAsia="ru-RU"/>
        </w:rPr>
        <w:t xml:space="preserve"> </w:t>
      </w:r>
      <w:r w:rsidRPr="00BB550E">
        <w:rPr>
          <w:rFonts w:ascii="PT Astra Serif" w:hAnsi="PT Astra Serif" w:cs="Cambria"/>
          <w:noProof/>
          <w:sz w:val="22"/>
          <w:szCs w:val="22"/>
          <w:lang w:eastAsia="ru-RU"/>
        </w:rPr>
        <mc:AlternateContent>
          <mc:Choice Requires="wps">
            <w:drawing>
              <wp:inline distT="0" distB="0" distL="0" distR="0">
                <wp:extent cx="304800" cy="304800"/>
                <wp:effectExtent l="0" t="0" r="0" b="0"/>
                <wp:docPr id="1" name="Прямоугольник 1" descr="http://dop.edu.ru/img/dop/logo%20dop.svg">
                  <a:hlinkClick xmlns:a="http://schemas.openxmlformats.org/drawingml/2006/main" r:id="rId8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2F419D" id="Прямоугольник 1" o:spid="_x0000_s1026" alt="http://dop.edu.ru/img/dop/logo%20dop.svg" href="http://dop.edu.ru/hom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" o:button="t" filled="f" stroked="f">
                <v:fill o:detectmouseclick="t"/>
                <o:lock v:ext="edit" aspectratio="t"/>
                <w10:anchorlock/>
              </v:rect>
            </w:pict>
          </mc:Fallback>
        </mc:AlternateContent>
      </w:r>
    </w:p>
    <w:p w:rsidR="00256BE6" w:rsidRPr="00BB550E" w:rsidRDefault="00256BE6" w:rsidP="00256BE6">
      <w:pPr>
        <w:pStyle w:val="af9"/>
        <w:rPr>
          <w:rFonts w:ascii="PT Astra Serif" w:hAnsi="PT Astra Serif" w:cs="Cambria"/>
          <w:sz w:val="22"/>
          <w:szCs w:val="22"/>
        </w:rPr>
      </w:pPr>
    </w:p>
    <w:p w:rsidR="002326AB" w:rsidRDefault="002326AB" w:rsidP="00755A88">
      <w:pPr>
        <w:ind w:firstLine="90"/>
        <w:rPr>
          <w:rFonts w:ascii="Cambria" w:hAnsi="Cambria" w:cs="Cambria"/>
          <w:sz w:val="40"/>
          <w:szCs w:val="40"/>
        </w:rPr>
      </w:pPr>
    </w:p>
    <w:p w:rsidR="00896D3B" w:rsidRPr="002326AB" w:rsidRDefault="00896D3B" w:rsidP="002326AB"/>
    <w:p w:rsidR="00446FC3" w:rsidRPr="002326AB" w:rsidRDefault="00446FC3" w:rsidP="002326AB">
      <w:pPr>
        <w:tabs>
          <w:tab w:val="left" w:pos="10950"/>
        </w:tabs>
        <w:rPr>
          <w:rFonts w:ascii="Helvetica" w:eastAsia="Times New Roman" w:hAnsi="Helvetica" w:cs="Helvetica"/>
          <w:sz w:val="27"/>
          <w:szCs w:val="27"/>
          <w:lang w:eastAsia="ru-RU"/>
        </w:rPr>
      </w:pPr>
    </w:p>
    <w:sectPr w:rsidR="00446FC3" w:rsidRPr="002326AB" w:rsidSect="00BB550E">
      <w:pgSz w:w="16838" w:h="11906" w:orient="landscape"/>
      <w:pgMar w:top="993" w:right="1134" w:bottom="28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341E" w:rsidRDefault="00CC341E" w:rsidP="00E656AC">
      <w:pPr>
        <w:spacing w:before="0" w:after="0" w:line="240" w:lineRule="auto"/>
      </w:pPr>
      <w:r>
        <w:separator/>
      </w:r>
    </w:p>
  </w:endnote>
  <w:endnote w:type="continuationSeparator" w:id="0">
    <w:p w:rsidR="00CC341E" w:rsidRDefault="00CC341E" w:rsidP="00E656A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entury Schoolbook">
    <w:panose1 w:val="020406040505050203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341E" w:rsidRDefault="00CC341E" w:rsidP="00E656AC">
      <w:pPr>
        <w:spacing w:before="0" w:after="0" w:line="240" w:lineRule="auto"/>
      </w:pPr>
      <w:r>
        <w:separator/>
      </w:r>
    </w:p>
  </w:footnote>
  <w:footnote w:type="continuationSeparator" w:id="0">
    <w:p w:rsidR="00CC341E" w:rsidRDefault="00CC341E" w:rsidP="00E656AC">
      <w:pPr>
        <w:spacing w:before="0" w:after="0" w:line="240" w:lineRule="auto"/>
      </w:pPr>
      <w:r>
        <w:continuationSeparator/>
      </w:r>
    </w:p>
  </w:footnote>
  <w:footnote w:id="1">
    <w:p w:rsidR="00CB164D" w:rsidRDefault="00CB164D">
      <w:pPr>
        <w:pStyle w:val="aff"/>
      </w:pPr>
      <w:r>
        <w:rPr>
          <w:rStyle w:val="aff1"/>
        </w:rPr>
        <w:footnoteRef/>
      </w:r>
      <w:r>
        <w:t xml:space="preserve"> Активные ссылки актуализированы, дата обращения – 18.05.2021 г.</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977BE"/>
    <w:multiLevelType w:val="hybridMultilevel"/>
    <w:tmpl w:val="225EB654"/>
    <w:lvl w:ilvl="0" w:tplc="37E46E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1BE2974"/>
    <w:multiLevelType w:val="hybridMultilevel"/>
    <w:tmpl w:val="F77CD4E4"/>
    <w:lvl w:ilvl="0" w:tplc="37E46E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35E28AB"/>
    <w:multiLevelType w:val="hybridMultilevel"/>
    <w:tmpl w:val="E92269C8"/>
    <w:lvl w:ilvl="0" w:tplc="37E46EDA">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B3C00A3"/>
    <w:multiLevelType w:val="hybridMultilevel"/>
    <w:tmpl w:val="795C51E0"/>
    <w:lvl w:ilvl="0" w:tplc="DBCCA52A">
      <w:start w:val="1"/>
      <w:numFmt w:val="decimal"/>
      <w:lvlText w:val="%1."/>
      <w:lvlJc w:val="center"/>
      <w:pPr>
        <w:ind w:left="720" w:hanging="360"/>
      </w:pPr>
      <w:rPr>
        <w:rFonts w:hint="default"/>
      </w:rPr>
    </w:lvl>
    <w:lvl w:ilvl="1" w:tplc="71A44572">
      <w:start w:val="1"/>
      <w:numFmt w:val="decimal"/>
      <w:lvlText w:val="%2."/>
      <w:lvlJc w:val="left"/>
      <w:pPr>
        <w:ind w:left="1440" w:hanging="360"/>
      </w:pPr>
      <w:rPr>
        <w:rFonts w:ascii="Cambria" w:eastAsiaTheme="minorEastAsia" w:hAnsi="Cambria" w:cs="Cambria"/>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C260563"/>
    <w:multiLevelType w:val="multilevel"/>
    <w:tmpl w:val="C98A66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E9C33EE"/>
    <w:multiLevelType w:val="multilevel"/>
    <w:tmpl w:val="D5C47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FA01FEC"/>
    <w:multiLevelType w:val="hybridMultilevel"/>
    <w:tmpl w:val="D5860778"/>
    <w:lvl w:ilvl="0" w:tplc="CE620CF0">
      <w:start w:val="1"/>
      <w:numFmt w:val="bullet"/>
      <w:lvlText w:val="-"/>
      <w:lvlJc w:val="left"/>
      <w:pPr>
        <w:tabs>
          <w:tab w:val="num" w:pos="720"/>
        </w:tabs>
        <w:ind w:left="720" w:hanging="360"/>
      </w:pPr>
      <w:rPr>
        <w:rFonts w:ascii="Times New Roman" w:hAnsi="Times New Roman" w:hint="default"/>
      </w:rPr>
    </w:lvl>
    <w:lvl w:ilvl="1" w:tplc="A698929C" w:tentative="1">
      <w:start w:val="1"/>
      <w:numFmt w:val="bullet"/>
      <w:lvlText w:val="-"/>
      <w:lvlJc w:val="left"/>
      <w:pPr>
        <w:tabs>
          <w:tab w:val="num" w:pos="1440"/>
        </w:tabs>
        <w:ind w:left="1440" w:hanging="360"/>
      </w:pPr>
      <w:rPr>
        <w:rFonts w:ascii="Times New Roman" w:hAnsi="Times New Roman" w:hint="default"/>
      </w:rPr>
    </w:lvl>
    <w:lvl w:ilvl="2" w:tplc="DE32B264" w:tentative="1">
      <w:start w:val="1"/>
      <w:numFmt w:val="bullet"/>
      <w:lvlText w:val="-"/>
      <w:lvlJc w:val="left"/>
      <w:pPr>
        <w:tabs>
          <w:tab w:val="num" w:pos="2160"/>
        </w:tabs>
        <w:ind w:left="2160" w:hanging="360"/>
      </w:pPr>
      <w:rPr>
        <w:rFonts w:ascii="Times New Roman" w:hAnsi="Times New Roman" w:hint="default"/>
      </w:rPr>
    </w:lvl>
    <w:lvl w:ilvl="3" w:tplc="5792FE20" w:tentative="1">
      <w:start w:val="1"/>
      <w:numFmt w:val="bullet"/>
      <w:lvlText w:val="-"/>
      <w:lvlJc w:val="left"/>
      <w:pPr>
        <w:tabs>
          <w:tab w:val="num" w:pos="2880"/>
        </w:tabs>
        <w:ind w:left="2880" w:hanging="360"/>
      </w:pPr>
      <w:rPr>
        <w:rFonts w:ascii="Times New Roman" w:hAnsi="Times New Roman" w:hint="default"/>
      </w:rPr>
    </w:lvl>
    <w:lvl w:ilvl="4" w:tplc="A8CAF862" w:tentative="1">
      <w:start w:val="1"/>
      <w:numFmt w:val="bullet"/>
      <w:lvlText w:val="-"/>
      <w:lvlJc w:val="left"/>
      <w:pPr>
        <w:tabs>
          <w:tab w:val="num" w:pos="3600"/>
        </w:tabs>
        <w:ind w:left="3600" w:hanging="360"/>
      </w:pPr>
      <w:rPr>
        <w:rFonts w:ascii="Times New Roman" w:hAnsi="Times New Roman" w:hint="default"/>
      </w:rPr>
    </w:lvl>
    <w:lvl w:ilvl="5" w:tplc="6E4A7D74" w:tentative="1">
      <w:start w:val="1"/>
      <w:numFmt w:val="bullet"/>
      <w:lvlText w:val="-"/>
      <w:lvlJc w:val="left"/>
      <w:pPr>
        <w:tabs>
          <w:tab w:val="num" w:pos="4320"/>
        </w:tabs>
        <w:ind w:left="4320" w:hanging="360"/>
      </w:pPr>
      <w:rPr>
        <w:rFonts w:ascii="Times New Roman" w:hAnsi="Times New Roman" w:hint="default"/>
      </w:rPr>
    </w:lvl>
    <w:lvl w:ilvl="6" w:tplc="691EFAC4" w:tentative="1">
      <w:start w:val="1"/>
      <w:numFmt w:val="bullet"/>
      <w:lvlText w:val="-"/>
      <w:lvlJc w:val="left"/>
      <w:pPr>
        <w:tabs>
          <w:tab w:val="num" w:pos="5040"/>
        </w:tabs>
        <w:ind w:left="5040" w:hanging="360"/>
      </w:pPr>
      <w:rPr>
        <w:rFonts w:ascii="Times New Roman" w:hAnsi="Times New Roman" w:hint="default"/>
      </w:rPr>
    </w:lvl>
    <w:lvl w:ilvl="7" w:tplc="C0D409B8" w:tentative="1">
      <w:start w:val="1"/>
      <w:numFmt w:val="bullet"/>
      <w:lvlText w:val="-"/>
      <w:lvlJc w:val="left"/>
      <w:pPr>
        <w:tabs>
          <w:tab w:val="num" w:pos="5760"/>
        </w:tabs>
        <w:ind w:left="5760" w:hanging="360"/>
      </w:pPr>
      <w:rPr>
        <w:rFonts w:ascii="Times New Roman" w:hAnsi="Times New Roman" w:hint="default"/>
      </w:rPr>
    </w:lvl>
    <w:lvl w:ilvl="8" w:tplc="37529CE2"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74907F55"/>
    <w:multiLevelType w:val="multilevel"/>
    <w:tmpl w:val="499AEF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A624575"/>
    <w:multiLevelType w:val="multilevel"/>
    <w:tmpl w:val="A4C22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1"/>
  </w:num>
  <w:num w:numId="4">
    <w:abstractNumId w:val="6"/>
  </w:num>
  <w:num w:numId="5">
    <w:abstractNumId w:val="0"/>
  </w:num>
  <w:num w:numId="6">
    <w:abstractNumId w:val="5"/>
  </w:num>
  <w:num w:numId="7">
    <w:abstractNumId w:val="3"/>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9C3"/>
    <w:rsid w:val="000046EB"/>
    <w:rsid w:val="000063EB"/>
    <w:rsid w:val="00017314"/>
    <w:rsid w:val="000622BC"/>
    <w:rsid w:val="000F12C2"/>
    <w:rsid w:val="001012F3"/>
    <w:rsid w:val="00105F3F"/>
    <w:rsid w:val="00114001"/>
    <w:rsid w:val="00123A53"/>
    <w:rsid w:val="00137331"/>
    <w:rsid w:val="0014239F"/>
    <w:rsid w:val="001540C9"/>
    <w:rsid w:val="001669ED"/>
    <w:rsid w:val="0016709C"/>
    <w:rsid w:val="001C7426"/>
    <w:rsid w:val="001C7FDF"/>
    <w:rsid w:val="001D4A77"/>
    <w:rsid w:val="00204784"/>
    <w:rsid w:val="0021250F"/>
    <w:rsid w:val="002326AB"/>
    <w:rsid w:val="002546D1"/>
    <w:rsid w:val="00256BE6"/>
    <w:rsid w:val="00262C0F"/>
    <w:rsid w:val="00263706"/>
    <w:rsid w:val="002748F3"/>
    <w:rsid w:val="0028565F"/>
    <w:rsid w:val="002B0712"/>
    <w:rsid w:val="002B57E9"/>
    <w:rsid w:val="002C53C2"/>
    <w:rsid w:val="00316032"/>
    <w:rsid w:val="00330D06"/>
    <w:rsid w:val="003345CC"/>
    <w:rsid w:val="003434DD"/>
    <w:rsid w:val="00386098"/>
    <w:rsid w:val="003C35FE"/>
    <w:rsid w:val="00403EEC"/>
    <w:rsid w:val="004133F7"/>
    <w:rsid w:val="004356F8"/>
    <w:rsid w:val="004370BE"/>
    <w:rsid w:val="00446FC3"/>
    <w:rsid w:val="004615DF"/>
    <w:rsid w:val="004651DA"/>
    <w:rsid w:val="00475A77"/>
    <w:rsid w:val="004A00F7"/>
    <w:rsid w:val="004A018E"/>
    <w:rsid w:val="004A3595"/>
    <w:rsid w:val="004A483D"/>
    <w:rsid w:val="004B0806"/>
    <w:rsid w:val="004C229F"/>
    <w:rsid w:val="004F2281"/>
    <w:rsid w:val="00503DF7"/>
    <w:rsid w:val="0051204E"/>
    <w:rsid w:val="005276EF"/>
    <w:rsid w:val="00533C67"/>
    <w:rsid w:val="005357BF"/>
    <w:rsid w:val="00535A58"/>
    <w:rsid w:val="005573E3"/>
    <w:rsid w:val="00575DF4"/>
    <w:rsid w:val="00580CA3"/>
    <w:rsid w:val="005822D0"/>
    <w:rsid w:val="005D14AC"/>
    <w:rsid w:val="005E05C3"/>
    <w:rsid w:val="006203A4"/>
    <w:rsid w:val="006359F9"/>
    <w:rsid w:val="00636E9A"/>
    <w:rsid w:val="00643827"/>
    <w:rsid w:val="0065299E"/>
    <w:rsid w:val="00660400"/>
    <w:rsid w:val="0066791C"/>
    <w:rsid w:val="00681A37"/>
    <w:rsid w:val="00695001"/>
    <w:rsid w:val="00697519"/>
    <w:rsid w:val="006B60FE"/>
    <w:rsid w:val="006B7EA4"/>
    <w:rsid w:val="006D5285"/>
    <w:rsid w:val="007028B6"/>
    <w:rsid w:val="00716E19"/>
    <w:rsid w:val="007251C3"/>
    <w:rsid w:val="007324EC"/>
    <w:rsid w:val="00736C82"/>
    <w:rsid w:val="0075332D"/>
    <w:rsid w:val="00755A88"/>
    <w:rsid w:val="00765623"/>
    <w:rsid w:val="00782F78"/>
    <w:rsid w:val="0079347F"/>
    <w:rsid w:val="007A4FDE"/>
    <w:rsid w:val="007B120B"/>
    <w:rsid w:val="007B602C"/>
    <w:rsid w:val="007B7F10"/>
    <w:rsid w:val="007C6779"/>
    <w:rsid w:val="007E19BE"/>
    <w:rsid w:val="007F2D09"/>
    <w:rsid w:val="00802807"/>
    <w:rsid w:val="00825ABD"/>
    <w:rsid w:val="00857C53"/>
    <w:rsid w:val="008827C1"/>
    <w:rsid w:val="00896D3B"/>
    <w:rsid w:val="008B7329"/>
    <w:rsid w:val="008F165F"/>
    <w:rsid w:val="00970A2D"/>
    <w:rsid w:val="00970BAE"/>
    <w:rsid w:val="00982DB6"/>
    <w:rsid w:val="00995C31"/>
    <w:rsid w:val="009C1FC5"/>
    <w:rsid w:val="009C620D"/>
    <w:rsid w:val="009D002A"/>
    <w:rsid w:val="009D6BA1"/>
    <w:rsid w:val="009D7CFB"/>
    <w:rsid w:val="009E0F26"/>
    <w:rsid w:val="009F19B2"/>
    <w:rsid w:val="00A028BE"/>
    <w:rsid w:val="00A11473"/>
    <w:rsid w:val="00A20F9B"/>
    <w:rsid w:val="00A26F5F"/>
    <w:rsid w:val="00A33F69"/>
    <w:rsid w:val="00A62CF3"/>
    <w:rsid w:val="00A76D37"/>
    <w:rsid w:val="00A91642"/>
    <w:rsid w:val="00AA3788"/>
    <w:rsid w:val="00AB0C3E"/>
    <w:rsid w:val="00AC684C"/>
    <w:rsid w:val="00AD04CA"/>
    <w:rsid w:val="00AF5774"/>
    <w:rsid w:val="00B70508"/>
    <w:rsid w:val="00B90508"/>
    <w:rsid w:val="00B95DD3"/>
    <w:rsid w:val="00BB550E"/>
    <w:rsid w:val="00BB7795"/>
    <w:rsid w:val="00BC66A1"/>
    <w:rsid w:val="00BE57A1"/>
    <w:rsid w:val="00BE6B17"/>
    <w:rsid w:val="00C17DB5"/>
    <w:rsid w:val="00C43BEE"/>
    <w:rsid w:val="00C51B0C"/>
    <w:rsid w:val="00C55627"/>
    <w:rsid w:val="00C76D05"/>
    <w:rsid w:val="00C84B7A"/>
    <w:rsid w:val="00CB164D"/>
    <w:rsid w:val="00CB2587"/>
    <w:rsid w:val="00CB50DE"/>
    <w:rsid w:val="00CC22B6"/>
    <w:rsid w:val="00CC341E"/>
    <w:rsid w:val="00CC636B"/>
    <w:rsid w:val="00CD3766"/>
    <w:rsid w:val="00CF1BED"/>
    <w:rsid w:val="00D02C59"/>
    <w:rsid w:val="00D03EC4"/>
    <w:rsid w:val="00D3133D"/>
    <w:rsid w:val="00D439C3"/>
    <w:rsid w:val="00D4757B"/>
    <w:rsid w:val="00DA2A5D"/>
    <w:rsid w:val="00DC07E1"/>
    <w:rsid w:val="00DC37BE"/>
    <w:rsid w:val="00DE66F2"/>
    <w:rsid w:val="00E0558D"/>
    <w:rsid w:val="00E07FE7"/>
    <w:rsid w:val="00E23435"/>
    <w:rsid w:val="00E25C25"/>
    <w:rsid w:val="00E32364"/>
    <w:rsid w:val="00E45084"/>
    <w:rsid w:val="00E503B1"/>
    <w:rsid w:val="00E515F1"/>
    <w:rsid w:val="00E65483"/>
    <w:rsid w:val="00E656AC"/>
    <w:rsid w:val="00E918C7"/>
    <w:rsid w:val="00EB10BA"/>
    <w:rsid w:val="00EB3C4F"/>
    <w:rsid w:val="00EC5323"/>
    <w:rsid w:val="00EC5ABD"/>
    <w:rsid w:val="00EE7C83"/>
    <w:rsid w:val="00EF759C"/>
    <w:rsid w:val="00F157B4"/>
    <w:rsid w:val="00F174AD"/>
    <w:rsid w:val="00F17917"/>
    <w:rsid w:val="00F23442"/>
    <w:rsid w:val="00F31C0C"/>
    <w:rsid w:val="00F51FFC"/>
    <w:rsid w:val="00F64754"/>
    <w:rsid w:val="00FB6FC2"/>
    <w:rsid w:val="00FC4295"/>
    <w:rsid w:val="00FC7AAD"/>
    <w:rsid w:val="00FD3F7D"/>
    <w:rsid w:val="00FF6A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BD3178"/>
  <w15:chartTrackingRefBased/>
  <w15:docId w15:val="{390C8C8C-ED34-4D54-B284-C32E4769F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ru-RU"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5ABD"/>
  </w:style>
  <w:style w:type="paragraph" w:styleId="1">
    <w:name w:val="heading 1"/>
    <w:basedOn w:val="a"/>
    <w:next w:val="a"/>
    <w:link w:val="10"/>
    <w:uiPriority w:val="9"/>
    <w:qFormat/>
    <w:rsid w:val="00AD04CA"/>
    <w:pPr>
      <w:pBdr>
        <w:top w:val="single" w:sz="24" w:space="0" w:color="6F6F74" w:themeColor="accent1"/>
        <w:left w:val="single" w:sz="24" w:space="0" w:color="6F6F74" w:themeColor="accent1"/>
        <w:bottom w:val="single" w:sz="24" w:space="0" w:color="6F6F74" w:themeColor="accent1"/>
        <w:right w:val="single" w:sz="24" w:space="0" w:color="6F6F74" w:themeColor="accent1"/>
      </w:pBdr>
      <w:shd w:val="clear" w:color="auto" w:fill="6F6F74" w:themeFill="accent1"/>
      <w:spacing w:after="0"/>
      <w:outlineLvl w:val="0"/>
    </w:pPr>
    <w:rPr>
      <w:caps/>
      <w:color w:val="FFFFFF" w:themeColor="background1"/>
      <w:spacing w:val="15"/>
      <w:sz w:val="22"/>
      <w:szCs w:val="22"/>
    </w:rPr>
  </w:style>
  <w:style w:type="paragraph" w:styleId="2">
    <w:name w:val="heading 2"/>
    <w:basedOn w:val="a"/>
    <w:next w:val="a"/>
    <w:link w:val="20"/>
    <w:uiPriority w:val="9"/>
    <w:semiHidden/>
    <w:unhideWhenUsed/>
    <w:qFormat/>
    <w:rsid w:val="00AD04CA"/>
    <w:pPr>
      <w:pBdr>
        <w:top w:val="single" w:sz="24" w:space="0" w:color="E2E2E3" w:themeColor="accent1" w:themeTint="33"/>
        <w:left w:val="single" w:sz="24" w:space="0" w:color="E2E2E3" w:themeColor="accent1" w:themeTint="33"/>
        <w:bottom w:val="single" w:sz="24" w:space="0" w:color="E2E2E3" w:themeColor="accent1" w:themeTint="33"/>
        <w:right w:val="single" w:sz="24" w:space="0" w:color="E2E2E3" w:themeColor="accent1" w:themeTint="33"/>
      </w:pBdr>
      <w:shd w:val="clear" w:color="auto" w:fill="E2E2E3" w:themeFill="accent1" w:themeFillTint="33"/>
      <w:spacing w:after="0"/>
      <w:outlineLvl w:val="1"/>
    </w:pPr>
    <w:rPr>
      <w:caps/>
      <w:spacing w:val="15"/>
    </w:rPr>
  </w:style>
  <w:style w:type="paragraph" w:styleId="3">
    <w:name w:val="heading 3"/>
    <w:basedOn w:val="a"/>
    <w:next w:val="a"/>
    <w:link w:val="30"/>
    <w:uiPriority w:val="9"/>
    <w:semiHidden/>
    <w:unhideWhenUsed/>
    <w:qFormat/>
    <w:rsid w:val="00AD04CA"/>
    <w:pPr>
      <w:pBdr>
        <w:top w:val="single" w:sz="6" w:space="2" w:color="6F6F74" w:themeColor="accent1"/>
      </w:pBdr>
      <w:spacing w:before="300" w:after="0"/>
      <w:outlineLvl w:val="2"/>
    </w:pPr>
    <w:rPr>
      <w:caps/>
      <w:color w:val="373739" w:themeColor="accent1" w:themeShade="7F"/>
      <w:spacing w:val="15"/>
    </w:rPr>
  </w:style>
  <w:style w:type="paragraph" w:styleId="4">
    <w:name w:val="heading 4"/>
    <w:basedOn w:val="a"/>
    <w:next w:val="a"/>
    <w:link w:val="40"/>
    <w:uiPriority w:val="9"/>
    <w:semiHidden/>
    <w:unhideWhenUsed/>
    <w:qFormat/>
    <w:rsid w:val="00AD04CA"/>
    <w:pPr>
      <w:pBdr>
        <w:top w:val="dotted" w:sz="6" w:space="2" w:color="6F6F74" w:themeColor="accent1"/>
      </w:pBdr>
      <w:spacing w:before="200" w:after="0"/>
      <w:outlineLvl w:val="3"/>
    </w:pPr>
    <w:rPr>
      <w:caps/>
      <w:color w:val="535356" w:themeColor="accent1" w:themeShade="BF"/>
      <w:spacing w:val="10"/>
    </w:rPr>
  </w:style>
  <w:style w:type="paragraph" w:styleId="5">
    <w:name w:val="heading 5"/>
    <w:basedOn w:val="a"/>
    <w:next w:val="a"/>
    <w:link w:val="50"/>
    <w:uiPriority w:val="9"/>
    <w:semiHidden/>
    <w:unhideWhenUsed/>
    <w:qFormat/>
    <w:rsid w:val="00AD04CA"/>
    <w:pPr>
      <w:pBdr>
        <w:bottom w:val="single" w:sz="6" w:space="1" w:color="6F6F74" w:themeColor="accent1"/>
      </w:pBdr>
      <w:spacing w:before="200" w:after="0"/>
      <w:outlineLvl w:val="4"/>
    </w:pPr>
    <w:rPr>
      <w:caps/>
      <w:color w:val="535356" w:themeColor="accent1" w:themeShade="BF"/>
      <w:spacing w:val="10"/>
    </w:rPr>
  </w:style>
  <w:style w:type="paragraph" w:styleId="6">
    <w:name w:val="heading 6"/>
    <w:basedOn w:val="a"/>
    <w:next w:val="a"/>
    <w:link w:val="60"/>
    <w:uiPriority w:val="9"/>
    <w:semiHidden/>
    <w:unhideWhenUsed/>
    <w:qFormat/>
    <w:rsid w:val="00AD04CA"/>
    <w:pPr>
      <w:pBdr>
        <w:bottom w:val="dotted" w:sz="6" w:space="1" w:color="6F6F74" w:themeColor="accent1"/>
      </w:pBdr>
      <w:spacing w:before="200" w:after="0"/>
      <w:outlineLvl w:val="5"/>
    </w:pPr>
    <w:rPr>
      <w:caps/>
      <w:color w:val="535356" w:themeColor="accent1" w:themeShade="BF"/>
      <w:spacing w:val="10"/>
    </w:rPr>
  </w:style>
  <w:style w:type="paragraph" w:styleId="7">
    <w:name w:val="heading 7"/>
    <w:basedOn w:val="a"/>
    <w:next w:val="a"/>
    <w:link w:val="70"/>
    <w:uiPriority w:val="9"/>
    <w:semiHidden/>
    <w:unhideWhenUsed/>
    <w:qFormat/>
    <w:rsid w:val="00AD04CA"/>
    <w:pPr>
      <w:spacing w:before="200" w:after="0"/>
      <w:outlineLvl w:val="6"/>
    </w:pPr>
    <w:rPr>
      <w:caps/>
      <w:color w:val="535356" w:themeColor="accent1" w:themeShade="BF"/>
      <w:spacing w:val="10"/>
    </w:rPr>
  </w:style>
  <w:style w:type="paragraph" w:styleId="8">
    <w:name w:val="heading 8"/>
    <w:basedOn w:val="a"/>
    <w:next w:val="a"/>
    <w:link w:val="80"/>
    <w:uiPriority w:val="9"/>
    <w:semiHidden/>
    <w:unhideWhenUsed/>
    <w:qFormat/>
    <w:rsid w:val="00AD04CA"/>
    <w:pPr>
      <w:spacing w:before="200" w:after="0"/>
      <w:outlineLvl w:val="7"/>
    </w:pPr>
    <w:rPr>
      <w:caps/>
      <w:spacing w:val="10"/>
      <w:sz w:val="18"/>
      <w:szCs w:val="18"/>
    </w:rPr>
  </w:style>
  <w:style w:type="paragraph" w:styleId="9">
    <w:name w:val="heading 9"/>
    <w:basedOn w:val="a"/>
    <w:next w:val="a"/>
    <w:link w:val="90"/>
    <w:uiPriority w:val="9"/>
    <w:semiHidden/>
    <w:unhideWhenUsed/>
    <w:qFormat/>
    <w:rsid w:val="00AD04CA"/>
    <w:pPr>
      <w:spacing w:before="200" w:after="0"/>
      <w:outlineLvl w:val="8"/>
    </w:pPr>
    <w:rPr>
      <w:i/>
      <w:iCs/>
      <w:caps/>
      <w:spacing w:val="10"/>
      <w:sz w:val="18"/>
      <w:szCs w:val="1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04CA"/>
    <w:rPr>
      <w:caps/>
      <w:color w:val="FFFFFF" w:themeColor="background1"/>
      <w:spacing w:val="15"/>
      <w:sz w:val="22"/>
      <w:szCs w:val="22"/>
      <w:shd w:val="clear" w:color="auto" w:fill="6F6F74" w:themeFill="accent1"/>
    </w:rPr>
  </w:style>
  <w:style w:type="character" w:customStyle="1" w:styleId="20">
    <w:name w:val="Заголовок 2 Знак"/>
    <w:basedOn w:val="a0"/>
    <w:link w:val="2"/>
    <w:uiPriority w:val="9"/>
    <w:semiHidden/>
    <w:rsid w:val="00AD04CA"/>
    <w:rPr>
      <w:caps/>
      <w:spacing w:val="15"/>
      <w:shd w:val="clear" w:color="auto" w:fill="E2E2E3" w:themeFill="accent1" w:themeFillTint="33"/>
    </w:rPr>
  </w:style>
  <w:style w:type="character" w:customStyle="1" w:styleId="30">
    <w:name w:val="Заголовок 3 Знак"/>
    <w:basedOn w:val="a0"/>
    <w:link w:val="3"/>
    <w:uiPriority w:val="9"/>
    <w:semiHidden/>
    <w:rsid w:val="00AD04CA"/>
    <w:rPr>
      <w:caps/>
      <w:color w:val="373739" w:themeColor="accent1" w:themeShade="7F"/>
      <w:spacing w:val="15"/>
    </w:rPr>
  </w:style>
  <w:style w:type="character" w:customStyle="1" w:styleId="40">
    <w:name w:val="Заголовок 4 Знак"/>
    <w:basedOn w:val="a0"/>
    <w:link w:val="4"/>
    <w:uiPriority w:val="9"/>
    <w:semiHidden/>
    <w:rsid w:val="00AD04CA"/>
    <w:rPr>
      <w:caps/>
      <w:color w:val="535356" w:themeColor="accent1" w:themeShade="BF"/>
      <w:spacing w:val="10"/>
    </w:rPr>
  </w:style>
  <w:style w:type="character" w:customStyle="1" w:styleId="50">
    <w:name w:val="Заголовок 5 Знак"/>
    <w:basedOn w:val="a0"/>
    <w:link w:val="5"/>
    <w:uiPriority w:val="9"/>
    <w:semiHidden/>
    <w:rsid w:val="00AD04CA"/>
    <w:rPr>
      <w:caps/>
      <w:color w:val="535356" w:themeColor="accent1" w:themeShade="BF"/>
      <w:spacing w:val="10"/>
    </w:rPr>
  </w:style>
  <w:style w:type="character" w:customStyle="1" w:styleId="60">
    <w:name w:val="Заголовок 6 Знак"/>
    <w:basedOn w:val="a0"/>
    <w:link w:val="6"/>
    <w:uiPriority w:val="9"/>
    <w:semiHidden/>
    <w:rsid w:val="00AD04CA"/>
    <w:rPr>
      <w:caps/>
      <w:color w:val="535356" w:themeColor="accent1" w:themeShade="BF"/>
      <w:spacing w:val="10"/>
    </w:rPr>
  </w:style>
  <w:style w:type="character" w:customStyle="1" w:styleId="70">
    <w:name w:val="Заголовок 7 Знак"/>
    <w:basedOn w:val="a0"/>
    <w:link w:val="7"/>
    <w:uiPriority w:val="9"/>
    <w:semiHidden/>
    <w:rsid w:val="00AD04CA"/>
    <w:rPr>
      <w:caps/>
      <w:color w:val="535356" w:themeColor="accent1" w:themeShade="BF"/>
      <w:spacing w:val="10"/>
    </w:rPr>
  </w:style>
  <w:style w:type="character" w:customStyle="1" w:styleId="80">
    <w:name w:val="Заголовок 8 Знак"/>
    <w:basedOn w:val="a0"/>
    <w:link w:val="8"/>
    <w:uiPriority w:val="9"/>
    <w:semiHidden/>
    <w:rsid w:val="00AD04CA"/>
    <w:rPr>
      <w:caps/>
      <w:spacing w:val="10"/>
      <w:sz w:val="18"/>
      <w:szCs w:val="18"/>
    </w:rPr>
  </w:style>
  <w:style w:type="character" w:customStyle="1" w:styleId="90">
    <w:name w:val="Заголовок 9 Знак"/>
    <w:basedOn w:val="a0"/>
    <w:link w:val="9"/>
    <w:uiPriority w:val="9"/>
    <w:semiHidden/>
    <w:rsid w:val="00AD04CA"/>
    <w:rPr>
      <w:i/>
      <w:iCs/>
      <w:caps/>
      <w:spacing w:val="10"/>
      <w:sz w:val="18"/>
      <w:szCs w:val="18"/>
    </w:rPr>
  </w:style>
  <w:style w:type="paragraph" w:styleId="a3">
    <w:name w:val="caption"/>
    <w:basedOn w:val="a"/>
    <w:next w:val="a"/>
    <w:uiPriority w:val="35"/>
    <w:semiHidden/>
    <w:unhideWhenUsed/>
    <w:qFormat/>
    <w:rsid w:val="00AD04CA"/>
    <w:rPr>
      <w:b/>
      <w:bCs/>
      <w:color w:val="535356" w:themeColor="accent1" w:themeShade="BF"/>
      <w:sz w:val="16"/>
      <w:szCs w:val="16"/>
    </w:rPr>
  </w:style>
  <w:style w:type="paragraph" w:styleId="a4">
    <w:name w:val="Title"/>
    <w:basedOn w:val="a"/>
    <w:next w:val="a"/>
    <w:link w:val="a5"/>
    <w:uiPriority w:val="10"/>
    <w:qFormat/>
    <w:rsid w:val="00AD04CA"/>
    <w:pPr>
      <w:spacing w:before="0" w:after="0"/>
    </w:pPr>
    <w:rPr>
      <w:rFonts w:asciiTheme="majorHAnsi" w:eastAsiaTheme="majorEastAsia" w:hAnsiTheme="majorHAnsi" w:cstheme="majorBidi"/>
      <w:caps/>
      <w:color w:val="6F6F74" w:themeColor="accent1"/>
      <w:spacing w:val="10"/>
      <w:sz w:val="52"/>
      <w:szCs w:val="52"/>
    </w:rPr>
  </w:style>
  <w:style w:type="character" w:customStyle="1" w:styleId="a5">
    <w:name w:val="Заголовок Знак"/>
    <w:basedOn w:val="a0"/>
    <w:link w:val="a4"/>
    <w:uiPriority w:val="10"/>
    <w:rsid w:val="00AD04CA"/>
    <w:rPr>
      <w:rFonts w:asciiTheme="majorHAnsi" w:eastAsiaTheme="majorEastAsia" w:hAnsiTheme="majorHAnsi" w:cstheme="majorBidi"/>
      <w:caps/>
      <w:color w:val="6F6F74" w:themeColor="accent1"/>
      <w:spacing w:val="10"/>
      <w:sz w:val="52"/>
      <w:szCs w:val="52"/>
    </w:rPr>
  </w:style>
  <w:style w:type="paragraph" w:styleId="a6">
    <w:name w:val="Subtitle"/>
    <w:basedOn w:val="a"/>
    <w:next w:val="a"/>
    <w:link w:val="a7"/>
    <w:uiPriority w:val="11"/>
    <w:qFormat/>
    <w:rsid w:val="00AD04CA"/>
    <w:pPr>
      <w:spacing w:before="0" w:after="500" w:line="240" w:lineRule="auto"/>
    </w:pPr>
    <w:rPr>
      <w:caps/>
      <w:color w:val="595959" w:themeColor="text1" w:themeTint="A6"/>
      <w:spacing w:val="10"/>
      <w:sz w:val="21"/>
      <w:szCs w:val="21"/>
    </w:rPr>
  </w:style>
  <w:style w:type="character" w:customStyle="1" w:styleId="a7">
    <w:name w:val="Подзаголовок Знак"/>
    <w:basedOn w:val="a0"/>
    <w:link w:val="a6"/>
    <w:uiPriority w:val="11"/>
    <w:rsid w:val="00AD04CA"/>
    <w:rPr>
      <w:caps/>
      <w:color w:val="595959" w:themeColor="text1" w:themeTint="A6"/>
      <w:spacing w:val="10"/>
      <w:sz w:val="21"/>
      <w:szCs w:val="21"/>
    </w:rPr>
  </w:style>
  <w:style w:type="character" w:styleId="a8">
    <w:name w:val="Strong"/>
    <w:uiPriority w:val="22"/>
    <w:qFormat/>
    <w:rsid w:val="00AD04CA"/>
    <w:rPr>
      <w:b/>
      <w:bCs/>
    </w:rPr>
  </w:style>
  <w:style w:type="character" w:styleId="a9">
    <w:name w:val="Emphasis"/>
    <w:uiPriority w:val="20"/>
    <w:qFormat/>
    <w:rsid w:val="00AD04CA"/>
    <w:rPr>
      <w:caps/>
      <w:color w:val="373739" w:themeColor="accent1" w:themeShade="7F"/>
      <w:spacing w:val="5"/>
    </w:rPr>
  </w:style>
  <w:style w:type="paragraph" w:styleId="aa">
    <w:name w:val="No Spacing"/>
    <w:uiPriority w:val="1"/>
    <w:qFormat/>
    <w:rsid w:val="00AD04CA"/>
    <w:pPr>
      <w:spacing w:after="0" w:line="240" w:lineRule="auto"/>
    </w:pPr>
  </w:style>
  <w:style w:type="paragraph" w:styleId="21">
    <w:name w:val="Quote"/>
    <w:basedOn w:val="a"/>
    <w:next w:val="a"/>
    <w:link w:val="22"/>
    <w:uiPriority w:val="29"/>
    <w:qFormat/>
    <w:rsid w:val="00AD04CA"/>
    <w:rPr>
      <w:i/>
      <w:iCs/>
      <w:sz w:val="24"/>
      <w:szCs w:val="24"/>
    </w:rPr>
  </w:style>
  <w:style w:type="character" w:customStyle="1" w:styleId="22">
    <w:name w:val="Цитата 2 Знак"/>
    <w:basedOn w:val="a0"/>
    <w:link w:val="21"/>
    <w:uiPriority w:val="29"/>
    <w:rsid w:val="00AD04CA"/>
    <w:rPr>
      <w:i/>
      <w:iCs/>
      <w:sz w:val="24"/>
      <w:szCs w:val="24"/>
    </w:rPr>
  </w:style>
  <w:style w:type="paragraph" w:styleId="ab">
    <w:name w:val="Intense Quote"/>
    <w:basedOn w:val="a"/>
    <w:next w:val="a"/>
    <w:link w:val="ac"/>
    <w:uiPriority w:val="30"/>
    <w:qFormat/>
    <w:rsid w:val="00AD04CA"/>
    <w:pPr>
      <w:spacing w:before="240" w:after="240" w:line="240" w:lineRule="auto"/>
      <w:ind w:left="1080" w:right="1080"/>
      <w:jc w:val="center"/>
    </w:pPr>
    <w:rPr>
      <w:color w:val="6F6F74" w:themeColor="accent1"/>
      <w:sz w:val="24"/>
      <w:szCs w:val="24"/>
    </w:rPr>
  </w:style>
  <w:style w:type="character" w:customStyle="1" w:styleId="ac">
    <w:name w:val="Выделенная цитата Знак"/>
    <w:basedOn w:val="a0"/>
    <w:link w:val="ab"/>
    <w:uiPriority w:val="30"/>
    <w:rsid w:val="00AD04CA"/>
    <w:rPr>
      <w:color w:val="6F6F74" w:themeColor="accent1"/>
      <w:sz w:val="24"/>
      <w:szCs w:val="24"/>
    </w:rPr>
  </w:style>
  <w:style w:type="character" w:styleId="ad">
    <w:name w:val="Subtle Emphasis"/>
    <w:uiPriority w:val="19"/>
    <w:qFormat/>
    <w:rsid w:val="00AD04CA"/>
    <w:rPr>
      <w:i/>
      <w:iCs/>
      <w:color w:val="373739" w:themeColor="accent1" w:themeShade="7F"/>
    </w:rPr>
  </w:style>
  <w:style w:type="character" w:styleId="ae">
    <w:name w:val="Intense Emphasis"/>
    <w:uiPriority w:val="21"/>
    <w:qFormat/>
    <w:rsid w:val="00AD04CA"/>
    <w:rPr>
      <w:b/>
      <w:bCs/>
      <w:caps/>
      <w:color w:val="373739" w:themeColor="accent1" w:themeShade="7F"/>
      <w:spacing w:val="10"/>
    </w:rPr>
  </w:style>
  <w:style w:type="character" w:styleId="af">
    <w:name w:val="Subtle Reference"/>
    <w:uiPriority w:val="31"/>
    <w:qFormat/>
    <w:rsid w:val="00AD04CA"/>
    <w:rPr>
      <w:b/>
      <w:bCs/>
      <w:color w:val="6F6F74" w:themeColor="accent1"/>
    </w:rPr>
  </w:style>
  <w:style w:type="character" w:styleId="af0">
    <w:name w:val="Intense Reference"/>
    <w:uiPriority w:val="32"/>
    <w:qFormat/>
    <w:rsid w:val="00AD04CA"/>
    <w:rPr>
      <w:b/>
      <w:bCs/>
      <w:i/>
      <w:iCs/>
      <w:caps/>
      <w:color w:val="6F6F74" w:themeColor="accent1"/>
    </w:rPr>
  </w:style>
  <w:style w:type="character" w:styleId="af1">
    <w:name w:val="Book Title"/>
    <w:uiPriority w:val="33"/>
    <w:qFormat/>
    <w:rsid w:val="00AD04CA"/>
    <w:rPr>
      <w:b/>
      <w:bCs/>
      <w:i/>
      <w:iCs/>
      <w:spacing w:val="0"/>
    </w:rPr>
  </w:style>
  <w:style w:type="paragraph" w:styleId="af2">
    <w:name w:val="TOC Heading"/>
    <w:basedOn w:val="1"/>
    <w:next w:val="a"/>
    <w:uiPriority w:val="39"/>
    <w:semiHidden/>
    <w:unhideWhenUsed/>
    <w:qFormat/>
    <w:rsid w:val="00AD04CA"/>
    <w:pPr>
      <w:outlineLvl w:val="9"/>
    </w:pPr>
  </w:style>
  <w:style w:type="character" w:styleId="af3">
    <w:name w:val="Hyperlink"/>
    <w:basedOn w:val="a0"/>
    <w:uiPriority w:val="99"/>
    <w:unhideWhenUsed/>
    <w:rsid w:val="0016709C"/>
    <w:rPr>
      <w:color w:val="67AABF" w:themeColor="hyperlink"/>
      <w:u w:val="single"/>
    </w:rPr>
  </w:style>
  <w:style w:type="paragraph" w:styleId="af4">
    <w:name w:val="Normal (Web)"/>
    <w:basedOn w:val="a"/>
    <w:uiPriority w:val="99"/>
    <w:unhideWhenUsed/>
    <w:rsid w:val="0016709C"/>
    <w:pPr>
      <w:spacing w:beforeAutospacing="1" w:after="100" w:afterAutospacing="1" w:line="240" w:lineRule="auto"/>
    </w:pPr>
    <w:rPr>
      <w:rFonts w:ascii="Times New Roman" w:eastAsia="Times New Roman" w:hAnsi="Times New Roman" w:cs="Times New Roman"/>
      <w:sz w:val="24"/>
      <w:szCs w:val="24"/>
      <w:lang w:eastAsia="ru-RU"/>
    </w:rPr>
  </w:style>
  <w:style w:type="table" w:styleId="af5">
    <w:name w:val="Grid Table Light"/>
    <w:basedOn w:val="a1"/>
    <w:uiPriority w:val="40"/>
    <w:rsid w:val="00503DF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af6">
    <w:name w:val="Table Grid"/>
    <w:basedOn w:val="a1"/>
    <w:uiPriority w:val="39"/>
    <w:rsid w:val="00503DF7"/>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Balloon Text"/>
    <w:basedOn w:val="a"/>
    <w:link w:val="af8"/>
    <w:uiPriority w:val="99"/>
    <w:semiHidden/>
    <w:unhideWhenUsed/>
    <w:rsid w:val="00E25C25"/>
    <w:pPr>
      <w:spacing w:before="0" w:after="0" w:line="240" w:lineRule="auto"/>
    </w:pPr>
    <w:rPr>
      <w:rFonts w:ascii="Segoe UI" w:hAnsi="Segoe UI" w:cs="Segoe UI"/>
      <w:sz w:val="18"/>
      <w:szCs w:val="18"/>
    </w:rPr>
  </w:style>
  <w:style w:type="character" w:customStyle="1" w:styleId="af8">
    <w:name w:val="Текст выноски Знак"/>
    <w:basedOn w:val="a0"/>
    <w:link w:val="af7"/>
    <w:uiPriority w:val="99"/>
    <w:semiHidden/>
    <w:rsid w:val="00E25C25"/>
    <w:rPr>
      <w:rFonts w:ascii="Segoe UI" w:hAnsi="Segoe UI" w:cs="Segoe UI"/>
      <w:sz w:val="18"/>
      <w:szCs w:val="18"/>
    </w:rPr>
  </w:style>
  <w:style w:type="paragraph" w:styleId="af9">
    <w:name w:val="List Paragraph"/>
    <w:basedOn w:val="a"/>
    <w:uiPriority w:val="34"/>
    <w:qFormat/>
    <w:rsid w:val="00C55627"/>
    <w:pPr>
      <w:ind w:left="720"/>
      <w:contextualSpacing/>
    </w:pPr>
  </w:style>
  <w:style w:type="paragraph" w:styleId="afa">
    <w:name w:val="header"/>
    <w:basedOn w:val="a"/>
    <w:link w:val="afb"/>
    <w:uiPriority w:val="99"/>
    <w:unhideWhenUsed/>
    <w:rsid w:val="00E656AC"/>
    <w:pPr>
      <w:tabs>
        <w:tab w:val="center" w:pos="4677"/>
        <w:tab w:val="right" w:pos="9355"/>
      </w:tabs>
      <w:spacing w:before="0" w:after="0" w:line="240" w:lineRule="auto"/>
    </w:pPr>
  </w:style>
  <w:style w:type="character" w:customStyle="1" w:styleId="afb">
    <w:name w:val="Верхний колонтитул Знак"/>
    <w:basedOn w:val="a0"/>
    <w:link w:val="afa"/>
    <w:uiPriority w:val="99"/>
    <w:rsid w:val="00E656AC"/>
  </w:style>
  <w:style w:type="paragraph" w:styleId="afc">
    <w:name w:val="footer"/>
    <w:basedOn w:val="a"/>
    <w:link w:val="afd"/>
    <w:uiPriority w:val="99"/>
    <w:unhideWhenUsed/>
    <w:rsid w:val="00E656AC"/>
    <w:pPr>
      <w:tabs>
        <w:tab w:val="center" w:pos="4677"/>
        <w:tab w:val="right" w:pos="9355"/>
      </w:tabs>
      <w:spacing w:before="0" w:after="0" w:line="240" w:lineRule="auto"/>
    </w:pPr>
  </w:style>
  <w:style w:type="character" w:customStyle="1" w:styleId="afd">
    <w:name w:val="Нижний колонтитул Знак"/>
    <w:basedOn w:val="a0"/>
    <w:link w:val="afc"/>
    <w:uiPriority w:val="99"/>
    <w:rsid w:val="00E656AC"/>
  </w:style>
  <w:style w:type="character" w:styleId="afe">
    <w:name w:val="FollowedHyperlink"/>
    <w:basedOn w:val="a0"/>
    <w:uiPriority w:val="99"/>
    <w:semiHidden/>
    <w:unhideWhenUsed/>
    <w:rsid w:val="00681A37"/>
    <w:rPr>
      <w:color w:val="ABAFA5" w:themeColor="followedHyperlink"/>
      <w:u w:val="single"/>
    </w:rPr>
  </w:style>
  <w:style w:type="paragraph" w:customStyle="1" w:styleId="s16">
    <w:name w:val="s_16"/>
    <w:basedOn w:val="a"/>
    <w:rsid w:val="0066791C"/>
    <w:pPr>
      <w:spacing w:beforeAutospacing="1" w:after="100" w:afterAutospacing="1" w:line="240" w:lineRule="auto"/>
    </w:pPr>
    <w:rPr>
      <w:rFonts w:ascii="Times New Roman" w:eastAsia="Times New Roman" w:hAnsi="Times New Roman" w:cs="Times New Roman"/>
      <w:sz w:val="24"/>
      <w:szCs w:val="24"/>
      <w:lang w:eastAsia="ru-RU"/>
    </w:rPr>
  </w:style>
  <w:style w:type="paragraph" w:styleId="aff">
    <w:name w:val="footnote text"/>
    <w:basedOn w:val="a"/>
    <w:link w:val="aff0"/>
    <w:uiPriority w:val="99"/>
    <w:semiHidden/>
    <w:unhideWhenUsed/>
    <w:rsid w:val="00697519"/>
    <w:pPr>
      <w:spacing w:before="0" w:after="0" w:line="240" w:lineRule="auto"/>
    </w:pPr>
  </w:style>
  <w:style w:type="character" w:customStyle="1" w:styleId="aff0">
    <w:name w:val="Текст сноски Знак"/>
    <w:basedOn w:val="a0"/>
    <w:link w:val="aff"/>
    <w:uiPriority w:val="99"/>
    <w:semiHidden/>
    <w:rsid w:val="00697519"/>
  </w:style>
  <w:style w:type="character" w:styleId="aff1">
    <w:name w:val="footnote reference"/>
    <w:basedOn w:val="a0"/>
    <w:uiPriority w:val="99"/>
    <w:semiHidden/>
    <w:unhideWhenUsed/>
    <w:rsid w:val="0069751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880664">
      <w:bodyDiv w:val="1"/>
      <w:marLeft w:val="0"/>
      <w:marRight w:val="0"/>
      <w:marTop w:val="0"/>
      <w:marBottom w:val="0"/>
      <w:divBdr>
        <w:top w:val="none" w:sz="0" w:space="0" w:color="auto"/>
        <w:left w:val="none" w:sz="0" w:space="0" w:color="auto"/>
        <w:bottom w:val="none" w:sz="0" w:space="0" w:color="auto"/>
        <w:right w:val="none" w:sz="0" w:space="0" w:color="auto"/>
      </w:divBdr>
      <w:divsChild>
        <w:div w:id="1964189422">
          <w:marLeft w:val="0"/>
          <w:marRight w:val="0"/>
          <w:marTop w:val="90"/>
          <w:marBottom w:val="120"/>
          <w:divBdr>
            <w:top w:val="none" w:sz="0" w:space="0" w:color="auto"/>
            <w:left w:val="none" w:sz="0" w:space="0" w:color="auto"/>
            <w:bottom w:val="none" w:sz="0" w:space="0" w:color="auto"/>
            <w:right w:val="none" w:sz="0" w:space="0" w:color="auto"/>
          </w:divBdr>
        </w:div>
      </w:divsChild>
    </w:div>
    <w:div w:id="377750896">
      <w:bodyDiv w:val="1"/>
      <w:marLeft w:val="0"/>
      <w:marRight w:val="0"/>
      <w:marTop w:val="0"/>
      <w:marBottom w:val="0"/>
      <w:divBdr>
        <w:top w:val="none" w:sz="0" w:space="0" w:color="auto"/>
        <w:left w:val="none" w:sz="0" w:space="0" w:color="auto"/>
        <w:bottom w:val="none" w:sz="0" w:space="0" w:color="auto"/>
        <w:right w:val="none" w:sz="0" w:space="0" w:color="auto"/>
      </w:divBdr>
      <w:divsChild>
        <w:div w:id="1013995396">
          <w:marLeft w:val="0"/>
          <w:marRight w:val="0"/>
          <w:marTop w:val="0"/>
          <w:marBottom w:val="0"/>
          <w:divBdr>
            <w:top w:val="none" w:sz="0" w:space="0" w:color="auto"/>
            <w:left w:val="none" w:sz="0" w:space="0" w:color="auto"/>
            <w:bottom w:val="none" w:sz="0" w:space="0" w:color="auto"/>
            <w:right w:val="none" w:sz="0" w:space="0" w:color="auto"/>
          </w:divBdr>
        </w:div>
      </w:divsChild>
    </w:div>
    <w:div w:id="431052293">
      <w:bodyDiv w:val="1"/>
      <w:marLeft w:val="0"/>
      <w:marRight w:val="0"/>
      <w:marTop w:val="0"/>
      <w:marBottom w:val="0"/>
      <w:divBdr>
        <w:top w:val="none" w:sz="0" w:space="0" w:color="auto"/>
        <w:left w:val="none" w:sz="0" w:space="0" w:color="auto"/>
        <w:bottom w:val="none" w:sz="0" w:space="0" w:color="auto"/>
        <w:right w:val="none" w:sz="0" w:space="0" w:color="auto"/>
      </w:divBdr>
    </w:div>
    <w:div w:id="751003922">
      <w:bodyDiv w:val="1"/>
      <w:marLeft w:val="0"/>
      <w:marRight w:val="0"/>
      <w:marTop w:val="0"/>
      <w:marBottom w:val="0"/>
      <w:divBdr>
        <w:top w:val="none" w:sz="0" w:space="0" w:color="auto"/>
        <w:left w:val="none" w:sz="0" w:space="0" w:color="auto"/>
        <w:bottom w:val="none" w:sz="0" w:space="0" w:color="auto"/>
        <w:right w:val="none" w:sz="0" w:space="0" w:color="auto"/>
      </w:divBdr>
    </w:div>
    <w:div w:id="807669755">
      <w:bodyDiv w:val="1"/>
      <w:marLeft w:val="0"/>
      <w:marRight w:val="0"/>
      <w:marTop w:val="0"/>
      <w:marBottom w:val="0"/>
      <w:divBdr>
        <w:top w:val="none" w:sz="0" w:space="0" w:color="auto"/>
        <w:left w:val="none" w:sz="0" w:space="0" w:color="auto"/>
        <w:bottom w:val="none" w:sz="0" w:space="0" w:color="auto"/>
        <w:right w:val="none" w:sz="0" w:space="0" w:color="auto"/>
      </w:divBdr>
      <w:divsChild>
        <w:div w:id="2003506665">
          <w:marLeft w:val="0"/>
          <w:marRight w:val="0"/>
          <w:marTop w:val="0"/>
          <w:marBottom w:val="0"/>
          <w:divBdr>
            <w:top w:val="none" w:sz="0" w:space="0" w:color="auto"/>
            <w:left w:val="none" w:sz="0" w:space="0" w:color="auto"/>
            <w:bottom w:val="none" w:sz="0" w:space="0" w:color="auto"/>
            <w:right w:val="none" w:sz="0" w:space="0" w:color="auto"/>
          </w:divBdr>
        </w:div>
        <w:div w:id="2068871104">
          <w:marLeft w:val="0"/>
          <w:marRight w:val="0"/>
          <w:marTop w:val="0"/>
          <w:marBottom w:val="0"/>
          <w:divBdr>
            <w:top w:val="none" w:sz="0" w:space="0" w:color="auto"/>
            <w:left w:val="none" w:sz="0" w:space="0" w:color="auto"/>
            <w:bottom w:val="none" w:sz="0" w:space="0" w:color="auto"/>
            <w:right w:val="none" w:sz="0" w:space="0" w:color="auto"/>
          </w:divBdr>
          <w:divsChild>
            <w:div w:id="482358329">
              <w:marLeft w:val="0"/>
              <w:marRight w:val="0"/>
              <w:marTop w:val="0"/>
              <w:marBottom w:val="0"/>
              <w:divBdr>
                <w:top w:val="none" w:sz="0" w:space="0" w:color="auto"/>
                <w:left w:val="none" w:sz="0" w:space="0" w:color="auto"/>
                <w:bottom w:val="none" w:sz="0" w:space="0" w:color="auto"/>
                <w:right w:val="none" w:sz="0" w:space="0" w:color="auto"/>
              </w:divBdr>
              <w:divsChild>
                <w:div w:id="1105031174">
                  <w:marLeft w:val="0"/>
                  <w:marRight w:val="0"/>
                  <w:marTop w:val="0"/>
                  <w:marBottom w:val="0"/>
                  <w:divBdr>
                    <w:top w:val="none" w:sz="0" w:space="0" w:color="auto"/>
                    <w:left w:val="none" w:sz="0" w:space="0" w:color="auto"/>
                    <w:bottom w:val="none" w:sz="0" w:space="0" w:color="auto"/>
                    <w:right w:val="none" w:sz="0" w:space="0" w:color="auto"/>
                  </w:divBdr>
                  <w:divsChild>
                    <w:div w:id="696930476">
                      <w:marLeft w:val="0"/>
                      <w:marRight w:val="0"/>
                      <w:marTop w:val="15"/>
                      <w:marBottom w:val="150"/>
                      <w:divBdr>
                        <w:top w:val="none" w:sz="0" w:space="0" w:color="auto"/>
                        <w:left w:val="none" w:sz="0" w:space="0" w:color="auto"/>
                        <w:bottom w:val="none" w:sz="0" w:space="0" w:color="auto"/>
                        <w:right w:val="none" w:sz="0" w:space="0" w:color="auto"/>
                      </w:divBdr>
                    </w:div>
                    <w:div w:id="2089188404">
                      <w:marLeft w:val="0"/>
                      <w:marRight w:val="0"/>
                      <w:marTop w:val="0"/>
                      <w:marBottom w:val="0"/>
                      <w:divBdr>
                        <w:top w:val="none" w:sz="0" w:space="0" w:color="auto"/>
                        <w:left w:val="single" w:sz="6" w:space="11" w:color="C4C4C4"/>
                        <w:bottom w:val="single" w:sz="6" w:space="15" w:color="C4C4C4"/>
                        <w:right w:val="single" w:sz="6" w:space="11" w:color="C4C4C4"/>
                      </w:divBdr>
                    </w:div>
                    <w:div w:id="1903442052">
                      <w:marLeft w:val="0"/>
                      <w:marRight w:val="0"/>
                      <w:marTop w:val="15"/>
                      <w:marBottom w:val="150"/>
                      <w:divBdr>
                        <w:top w:val="none" w:sz="0" w:space="0" w:color="auto"/>
                        <w:left w:val="none" w:sz="0" w:space="0" w:color="auto"/>
                        <w:bottom w:val="none" w:sz="0" w:space="0" w:color="auto"/>
                        <w:right w:val="none" w:sz="0" w:space="0" w:color="auto"/>
                      </w:divBdr>
                    </w:div>
                    <w:div w:id="1169057716">
                      <w:marLeft w:val="0"/>
                      <w:marRight w:val="0"/>
                      <w:marTop w:val="0"/>
                      <w:marBottom w:val="0"/>
                      <w:divBdr>
                        <w:top w:val="none" w:sz="0" w:space="0" w:color="auto"/>
                        <w:left w:val="single" w:sz="6" w:space="11" w:color="C4C4C4"/>
                        <w:bottom w:val="single" w:sz="6" w:space="15" w:color="C4C4C4"/>
                        <w:right w:val="single" w:sz="6" w:space="11" w:color="C4C4C4"/>
                      </w:divBdr>
                    </w:div>
                    <w:div w:id="407732008">
                      <w:marLeft w:val="0"/>
                      <w:marRight w:val="0"/>
                      <w:marTop w:val="15"/>
                      <w:marBottom w:val="150"/>
                      <w:divBdr>
                        <w:top w:val="none" w:sz="0" w:space="0" w:color="auto"/>
                        <w:left w:val="none" w:sz="0" w:space="0" w:color="auto"/>
                        <w:bottom w:val="none" w:sz="0" w:space="0" w:color="auto"/>
                        <w:right w:val="none" w:sz="0" w:space="0" w:color="auto"/>
                      </w:divBdr>
                    </w:div>
                    <w:div w:id="1397973224">
                      <w:marLeft w:val="0"/>
                      <w:marRight w:val="0"/>
                      <w:marTop w:val="0"/>
                      <w:marBottom w:val="0"/>
                      <w:divBdr>
                        <w:top w:val="none" w:sz="0" w:space="0" w:color="auto"/>
                        <w:left w:val="single" w:sz="6" w:space="11" w:color="C4C4C4"/>
                        <w:bottom w:val="single" w:sz="6" w:space="15" w:color="C4C4C4"/>
                        <w:right w:val="single" w:sz="6" w:space="11" w:color="C4C4C4"/>
                      </w:divBdr>
                    </w:div>
                    <w:div w:id="1234467328">
                      <w:marLeft w:val="0"/>
                      <w:marRight w:val="0"/>
                      <w:marTop w:val="15"/>
                      <w:marBottom w:val="150"/>
                      <w:divBdr>
                        <w:top w:val="none" w:sz="0" w:space="0" w:color="auto"/>
                        <w:left w:val="none" w:sz="0" w:space="0" w:color="auto"/>
                        <w:bottom w:val="none" w:sz="0" w:space="0" w:color="auto"/>
                        <w:right w:val="none" w:sz="0" w:space="0" w:color="auto"/>
                      </w:divBdr>
                    </w:div>
                    <w:div w:id="1806510026">
                      <w:marLeft w:val="0"/>
                      <w:marRight w:val="0"/>
                      <w:marTop w:val="0"/>
                      <w:marBottom w:val="0"/>
                      <w:divBdr>
                        <w:top w:val="none" w:sz="0" w:space="0" w:color="auto"/>
                        <w:left w:val="single" w:sz="6" w:space="11" w:color="C4C4C4"/>
                        <w:bottom w:val="single" w:sz="6" w:space="15" w:color="C4C4C4"/>
                        <w:right w:val="single" w:sz="6" w:space="11" w:color="C4C4C4"/>
                      </w:divBdr>
                    </w:div>
                    <w:div w:id="2093891801">
                      <w:marLeft w:val="0"/>
                      <w:marRight w:val="0"/>
                      <w:marTop w:val="15"/>
                      <w:marBottom w:val="150"/>
                      <w:divBdr>
                        <w:top w:val="none" w:sz="0" w:space="0" w:color="auto"/>
                        <w:left w:val="none" w:sz="0" w:space="0" w:color="auto"/>
                        <w:bottom w:val="none" w:sz="0" w:space="0" w:color="auto"/>
                        <w:right w:val="none" w:sz="0" w:space="0" w:color="auto"/>
                      </w:divBdr>
                    </w:div>
                    <w:div w:id="1488015006">
                      <w:marLeft w:val="0"/>
                      <w:marRight w:val="0"/>
                      <w:marTop w:val="0"/>
                      <w:marBottom w:val="0"/>
                      <w:divBdr>
                        <w:top w:val="none" w:sz="0" w:space="0" w:color="auto"/>
                        <w:left w:val="single" w:sz="6" w:space="11" w:color="C4C4C4"/>
                        <w:bottom w:val="single" w:sz="6" w:space="15" w:color="C4C4C4"/>
                        <w:right w:val="single" w:sz="6" w:space="11" w:color="C4C4C4"/>
                      </w:divBdr>
                    </w:div>
                    <w:div w:id="687023127">
                      <w:marLeft w:val="0"/>
                      <w:marRight w:val="0"/>
                      <w:marTop w:val="15"/>
                      <w:marBottom w:val="150"/>
                      <w:divBdr>
                        <w:top w:val="none" w:sz="0" w:space="0" w:color="auto"/>
                        <w:left w:val="none" w:sz="0" w:space="0" w:color="auto"/>
                        <w:bottom w:val="none" w:sz="0" w:space="0" w:color="auto"/>
                        <w:right w:val="none" w:sz="0" w:space="0" w:color="auto"/>
                      </w:divBdr>
                    </w:div>
                    <w:div w:id="150828309">
                      <w:marLeft w:val="0"/>
                      <w:marRight w:val="0"/>
                      <w:marTop w:val="0"/>
                      <w:marBottom w:val="0"/>
                      <w:divBdr>
                        <w:top w:val="none" w:sz="0" w:space="0" w:color="auto"/>
                        <w:left w:val="single" w:sz="6" w:space="11" w:color="C4C4C4"/>
                        <w:bottom w:val="single" w:sz="6" w:space="15" w:color="C4C4C4"/>
                        <w:right w:val="single" w:sz="6" w:space="11" w:color="C4C4C4"/>
                      </w:divBdr>
                    </w:div>
                    <w:div w:id="1387756740">
                      <w:marLeft w:val="0"/>
                      <w:marRight w:val="0"/>
                      <w:marTop w:val="15"/>
                      <w:marBottom w:val="150"/>
                      <w:divBdr>
                        <w:top w:val="none" w:sz="0" w:space="0" w:color="auto"/>
                        <w:left w:val="none" w:sz="0" w:space="0" w:color="auto"/>
                        <w:bottom w:val="none" w:sz="0" w:space="0" w:color="auto"/>
                        <w:right w:val="none" w:sz="0" w:space="0" w:color="auto"/>
                      </w:divBdr>
                    </w:div>
                    <w:div w:id="331688863">
                      <w:marLeft w:val="0"/>
                      <w:marRight w:val="0"/>
                      <w:marTop w:val="0"/>
                      <w:marBottom w:val="0"/>
                      <w:divBdr>
                        <w:top w:val="none" w:sz="0" w:space="0" w:color="auto"/>
                        <w:left w:val="single" w:sz="6" w:space="11" w:color="C4C4C4"/>
                        <w:bottom w:val="single" w:sz="6" w:space="15" w:color="C4C4C4"/>
                        <w:right w:val="single" w:sz="6" w:space="11" w:color="C4C4C4"/>
                      </w:divBdr>
                    </w:div>
                    <w:div w:id="182979257">
                      <w:marLeft w:val="0"/>
                      <w:marRight w:val="0"/>
                      <w:marTop w:val="15"/>
                      <w:marBottom w:val="150"/>
                      <w:divBdr>
                        <w:top w:val="none" w:sz="0" w:space="0" w:color="auto"/>
                        <w:left w:val="none" w:sz="0" w:space="0" w:color="auto"/>
                        <w:bottom w:val="none" w:sz="0" w:space="0" w:color="auto"/>
                        <w:right w:val="none" w:sz="0" w:space="0" w:color="auto"/>
                      </w:divBdr>
                    </w:div>
                    <w:div w:id="405495316">
                      <w:marLeft w:val="0"/>
                      <w:marRight w:val="0"/>
                      <w:marTop w:val="0"/>
                      <w:marBottom w:val="0"/>
                      <w:divBdr>
                        <w:top w:val="none" w:sz="0" w:space="0" w:color="auto"/>
                        <w:left w:val="single" w:sz="6" w:space="11" w:color="C4C4C4"/>
                        <w:bottom w:val="single" w:sz="6" w:space="15" w:color="C4C4C4"/>
                        <w:right w:val="single" w:sz="6" w:space="11" w:color="C4C4C4"/>
                      </w:divBdr>
                    </w:div>
                  </w:divsChild>
                </w:div>
                <w:div w:id="1415055204">
                  <w:marLeft w:val="0"/>
                  <w:marRight w:val="0"/>
                  <w:marTop w:val="0"/>
                  <w:marBottom w:val="0"/>
                  <w:divBdr>
                    <w:top w:val="none" w:sz="0" w:space="0" w:color="auto"/>
                    <w:left w:val="none" w:sz="0" w:space="0" w:color="auto"/>
                    <w:bottom w:val="none" w:sz="0" w:space="0" w:color="auto"/>
                    <w:right w:val="none" w:sz="0" w:space="0" w:color="auto"/>
                  </w:divBdr>
                  <w:divsChild>
                    <w:div w:id="1204292827">
                      <w:marLeft w:val="0"/>
                      <w:marRight w:val="0"/>
                      <w:marTop w:val="15"/>
                      <w:marBottom w:val="150"/>
                      <w:divBdr>
                        <w:top w:val="none" w:sz="0" w:space="0" w:color="auto"/>
                        <w:left w:val="none" w:sz="0" w:space="0" w:color="auto"/>
                        <w:bottom w:val="none" w:sz="0" w:space="0" w:color="auto"/>
                        <w:right w:val="none" w:sz="0" w:space="0" w:color="auto"/>
                      </w:divBdr>
                    </w:div>
                    <w:div w:id="1051266419">
                      <w:marLeft w:val="0"/>
                      <w:marRight w:val="0"/>
                      <w:marTop w:val="0"/>
                      <w:marBottom w:val="0"/>
                      <w:divBdr>
                        <w:top w:val="none" w:sz="0" w:space="0" w:color="auto"/>
                        <w:left w:val="single" w:sz="6" w:space="11" w:color="C4C4C4"/>
                        <w:bottom w:val="single" w:sz="6" w:space="15" w:color="C4C4C4"/>
                        <w:right w:val="single" w:sz="6" w:space="11" w:color="C4C4C4"/>
                      </w:divBdr>
                    </w:div>
                    <w:div w:id="87310422">
                      <w:marLeft w:val="0"/>
                      <w:marRight w:val="0"/>
                      <w:marTop w:val="15"/>
                      <w:marBottom w:val="150"/>
                      <w:divBdr>
                        <w:top w:val="none" w:sz="0" w:space="0" w:color="auto"/>
                        <w:left w:val="none" w:sz="0" w:space="0" w:color="auto"/>
                        <w:bottom w:val="none" w:sz="0" w:space="0" w:color="auto"/>
                        <w:right w:val="none" w:sz="0" w:space="0" w:color="auto"/>
                      </w:divBdr>
                    </w:div>
                    <w:div w:id="898635320">
                      <w:marLeft w:val="0"/>
                      <w:marRight w:val="0"/>
                      <w:marTop w:val="0"/>
                      <w:marBottom w:val="0"/>
                      <w:divBdr>
                        <w:top w:val="none" w:sz="0" w:space="0" w:color="auto"/>
                        <w:left w:val="single" w:sz="6" w:space="11" w:color="C4C4C4"/>
                        <w:bottom w:val="single" w:sz="6" w:space="15" w:color="C4C4C4"/>
                        <w:right w:val="single" w:sz="6" w:space="11" w:color="C4C4C4"/>
                      </w:divBdr>
                    </w:div>
                    <w:div w:id="42679586">
                      <w:marLeft w:val="0"/>
                      <w:marRight w:val="0"/>
                      <w:marTop w:val="15"/>
                      <w:marBottom w:val="150"/>
                      <w:divBdr>
                        <w:top w:val="none" w:sz="0" w:space="0" w:color="auto"/>
                        <w:left w:val="none" w:sz="0" w:space="0" w:color="auto"/>
                        <w:bottom w:val="none" w:sz="0" w:space="0" w:color="auto"/>
                        <w:right w:val="none" w:sz="0" w:space="0" w:color="auto"/>
                      </w:divBdr>
                    </w:div>
                    <w:div w:id="1707756771">
                      <w:marLeft w:val="0"/>
                      <w:marRight w:val="0"/>
                      <w:marTop w:val="0"/>
                      <w:marBottom w:val="0"/>
                      <w:divBdr>
                        <w:top w:val="none" w:sz="0" w:space="0" w:color="auto"/>
                        <w:left w:val="single" w:sz="6" w:space="11" w:color="C4C4C4"/>
                        <w:bottom w:val="single" w:sz="6" w:space="15" w:color="C4C4C4"/>
                        <w:right w:val="single" w:sz="6" w:space="11" w:color="C4C4C4"/>
                      </w:divBdr>
                    </w:div>
                    <w:div w:id="1375690352">
                      <w:marLeft w:val="0"/>
                      <w:marRight w:val="0"/>
                      <w:marTop w:val="15"/>
                      <w:marBottom w:val="150"/>
                      <w:divBdr>
                        <w:top w:val="none" w:sz="0" w:space="0" w:color="auto"/>
                        <w:left w:val="none" w:sz="0" w:space="0" w:color="auto"/>
                        <w:bottom w:val="none" w:sz="0" w:space="0" w:color="auto"/>
                        <w:right w:val="none" w:sz="0" w:space="0" w:color="auto"/>
                      </w:divBdr>
                    </w:div>
                    <w:div w:id="215774959">
                      <w:marLeft w:val="0"/>
                      <w:marRight w:val="0"/>
                      <w:marTop w:val="0"/>
                      <w:marBottom w:val="0"/>
                      <w:divBdr>
                        <w:top w:val="none" w:sz="0" w:space="0" w:color="auto"/>
                        <w:left w:val="single" w:sz="6" w:space="11" w:color="C4C4C4"/>
                        <w:bottom w:val="single" w:sz="6" w:space="15" w:color="C4C4C4"/>
                        <w:right w:val="single" w:sz="6" w:space="11" w:color="C4C4C4"/>
                      </w:divBdr>
                    </w:div>
                    <w:div w:id="1197163397">
                      <w:marLeft w:val="0"/>
                      <w:marRight w:val="0"/>
                      <w:marTop w:val="15"/>
                      <w:marBottom w:val="150"/>
                      <w:divBdr>
                        <w:top w:val="none" w:sz="0" w:space="0" w:color="auto"/>
                        <w:left w:val="none" w:sz="0" w:space="0" w:color="auto"/>
                        <w:bottom w:val="none" w:sz="0" w:space="0" w:color="auto"/>
                        <w:right w:val="none" w:sz="0" w:space="0" w:color="auto"/>
                      </w:divBdr>
                    </w:div>
                    <w:div w:id="1457258562">
                      <w:marLeft w:val="0"/>
                      <w:marRight w:val="0"/>
                      <w:marTop w:val="0"/>
                      <w:marBottom w:val="0"/>
                      <w:divBdr>
                        <w:top w:val="none" w:sz="0" w:space="0" w:color="auto"/>
                        <w:left w:val="single" w:sz="6" w:space="11" w:color="C4C4C4"/>
                        <w:bottom w:val="single" w:sz="6" w:space="15" w:color="C4C4C4"/>
                        <w:right w:val="single" w:sz="6" w:space="11" w:color="C4C4C4"/>
                      </w:divBdr>
                    </w:div>
                    <w:div w:id="1605385048">
                      <w:marLeft w:val="0"/>
                      <w:marRight w:val="0"/>
                      <w:marTop w:val="15"/>
                      <w:marBottom w:val="150"/>
                      <w:divBdr>
                        <w:top w:val="none" w:sz="0" w:space="0" w:color="auto"/>
                        <w:left w:val="none" w:sz="0" w:space="0" w:color="auto"/>
                        <w:bottom w:val="none" w:sz="0" w:space="0" w:color="auto"/>
                        <w:right w:val="none" w:sz="0" w:space="0" w:color="auto"/>
                      </w:divBdr>
                    </w:div>
                    <w:div w:id="901215438">
                      <w:marLeft w:val="0"/>
                      <w:marRight w:val="0"/>
                      <w:marTop w:val="0"/>
                      <w:marBottom w:val="0"/>
                      <w:divBdr>
                        <w:top w:val="none" w:sz="0" w:space="0" w:color="auto"/>
                        <w:left w:val="single" w:sz="6" w:space="11" w:color="C4C4C4"/>
                        <w:bottom w:val="single" w:sz="6" w:space="15" w:color="C4C4C4"/>
                        <w:right w:val="single" w:sz="6" w:space="11" w:color="C4C4C4"/>
                      </w:divBdr>
                    </w:div>
                    <w:div w:id="1011567899">
                      <w:marLeft w:val="0"/>
                      <w:marRight w:val="0"/>
                      <w:marTop w:val="15"/>
                      <w:marBottom w:val="150"/>
                      <w:divBdr>
                        <w:top w:val="none" w:sz="0" w:space="0" w:color="auto"/>
                        <w:left w:val="none" w:sz="0" w:space="0" w:color="auto"/>
                        <w:bottom w:val="none" w:sz="0" w:space="0" w:color="auto"/>
                        <w:right w:val="none" w:sz="0" w:space="0" w:color="auto"/>
                      </w:divBdr>
                    </w:div>
                    <w:div w:id="859010887">
                      <w:marLeft w:val="0"/>
                      <w:marRight w:val="0"/>
                      <w:marTop w:val="0"/>
                      <w:marBottom w:val="0"/>
                      <w:divBdr>
                        <w:top w:val="none" w:sz="0" w:space="0" w:color="auto"/>
                        <w:left w:val="single" w:sz="6" w:space="11" w:color="C4C4C4"/>
                        <w:bottom w:val="single" w:sz="6" w:space="15" w:color="C4C4C4"/>
                        <w:right w:val="single" w:sz="6" w:space="11" w:color="C4C4C4"/>
                      </w:divBdr>
                    </w:div>
                    <w:div w:id="311175728">
                      <w:marLeft w:val="0"/>
                      <w:marRight w:val="0"/>
                      <w:marTop w:val="15"/>
                      <w:marBottom w:val="150"/>
                      <w:divBdr>
                        <w:top w:val="none" w:sz="0" w:space="0" w:color="auto"/>
                        <w:left w:val="none" w:sz="0" w:space="0" w:color="auto"/>
                        <w:bottom w:val="none" w:sz="0" w:space="0" w:color="auto"/>
                        <w:right w:val="none" w:sz="0" w:space="0" w:color="auto"/>
                      </w:divBdr>
                    </w:div>
                    <w:div w:id="1960063254">
                      <w:marLeft w:val="0"/>
                      <w:marRight w:val="0"/>
                      <w:marTop w:val="0"/>
                      <w:marBottom w:val="0"/>
                      <w:divBdr>
                        <w:top w:val="none" w:sz="0" w:space="0" w:color="auto"/>
                        <w:left w:val="single" w:sz="6" w:space="11" w:color="C4C4C4"/>
                        <w:bottom w:val="single" w:sz="6" w:space="15" w:color="C4C4C4"/>
                        <w:right w:val="single" w:sz="6" w:space="11" w:color="C4C4C4"/>
                      </w:divBdr>
                    </w:div>
                    <w:div w:id="728697001">
                      <w:marLeft w:val="0"/>
                      <w:marRight w:val="0"/>
                      <w:marTop w:val="15"/>
                      <w:marBottom w:val="150"/>
                      <w:divBdr>
                        <w:top w:val="none" w:sz="0" w:space="0" w:color="auto"/>
                        <w:left w:val="none" w:sz="0" w:space="0" w:color="auto"/>
                        <w:bottom w:val="none" w:sz="0" w:space="0" w:color="auto"/>
                        <w:right w:val="none" w:sz="0" w:space="0" w:color="auto"/>
                      </w:divBdr>
                    </w:div>
                    <w:div w:id="1105424007">
                      <w:marLeft w:val="0"/>
                      <w:marRight w:val="0"/>
                      <w:marTop w:val="0"/>
                      <w:marBottom w:val="0"/>
                      <w:divBdr>
                        <w:top w:val="none" w:sz="0" w:space="0" w:color="auto"/>
                        <w:left w:val="single" w:sz="6" w:space="11" w:color="C4C4C4"/>
                        <w:bottom w:val="single" w:sz="6" w:space="15" w:color="C4C4C4"/>
                        <w:right w:val="single" w:sz="6" w:space="11" w:color="C4C4C4"/>
                      </w:divBdr>
                    </w:div>
                    <w:div w:id="1776054468">
                      <w:marLeft w:val="0"/>
                      <w:marRight w:val="0"/>
                      <w:marTop w:val="15"/>
                      <w:marBottom w:val="150"/>
                      <w:divBdr>
                        <w:top w:val="none" w:sz="0" w:space="0" w:color="auto"/>
                        <w:left w:val="none" w:sz="0" w:space="0" w:color="auto"/>
                        <w:bottom w:val="none" w:sz="0" w:space="0" w:color="auto"/>
                        <w:right w:val="none" w:sz="0" w:space="0" w:color="auto"/>
                      </w:divBdr>
                    </w:div>
                    <w:div w:id="852839544">
                      <w:marLeft w:val="0"/>
                      <w:marRight w:val="0"/>
                      <w:marTop w:val="0"/>
                      <w:marBottom w:val="0"/>
                      <w:divBdr>
                        <w:top w:val="none" w:sz="0" w:space="0" w:color="auto"/>
                        <w:left w:val="single" w:sz="6" w:space="11" w:color="C4C4C4"/>
                        <w:bottom w:val="single" w:sz="6" w:space="15" w:color="C4C4C4"/>
                        <w:right w:val="single" w:sz="6" w:space="11" w:color="C4C4C4"/>
                      </w:divBdr>
                    </w:div>
                    <w:div w:id="1133212409">
                      <w:marLeft w:val="0"/>
                      <w:marRight w:val="0"/>
                      <w:marTop w:val="15"/>
                      <w:marBottom w:val="150"/>
                      <w:divBdr>
                        <w:top w:val="none" w:sz="0" w:space="0" w:color="auto"/>
                        <w:left w:val="none" w:sz="0" w:space="0" w:color="auto"/>
                        <w:bottom w:val="none" w:sz="0" w:space="0" w:color="auto"/>
                        <w:right w:val="none" w:sz="0" w:space="0" w:color="auto"/>
                      </w:divBdr>
                    </w:div>
                    <w:div w:id="1488204241">
                      <w:marLeft w:val="0"/>
                      <w:marRight w:val="0"/>
                      <w:marTop w:val="0"/>
                      <w:marBottom w:val="0"/>
                      <w:divBdr>
                        <w:top w:val="none" w:sz="0" w:space="0" w:color="auto"/>
                        <w:left w:val="single" w:sz="6" w:space="11" w:color="C4C4C4"/>
                        <w:bottom w:val="single" w:sz="6" w:space="15" w:color="C4C4C4"/>
                        <w:right w:val="single" w:sz="6" w:space="11" w:color="C4C4C4"/>
                      </w:divBdr>
                    </w:div>
                    <w:div w:id="935409528">
                      <w:marLeft w:val="0"/>
                      <w:marRight w:val="0"/>
                      <w:marTop w:val="15"/>
                      <w:marBottom w:val="150"/>
                      <w:divBdr>
                        <w:top w:val="none" w:sz="0" w:space="0" w:color="auto"/>
                        <w:left w:val="none" w:sz="0" w:space="0" w:color="auto"/>
                        <w:bottom w:val="none" w:sz="0" w:space="0" w:color="auto"/>
                        <w:right w:val="none" w:sz="0" w:space="0" w:color="auto"/>
                      </w:divBdr>
                    </w:div>
                    <w:div w:id="251624648">
                      <w:marLeft w:val="0"/>
                      <w:marRight w:val="0"/>
                      <w:marTop w:val="0"/>
                      <w:marBottom w:val="0"/>
                      <w:divBdr>
                        <w:top w:val="none" w:sz="0" w:space="0" w:color="auto"/>
                        <w:left w:val="single" w:sz="6" w:space="11" w:color="C4C4C4"/>
                        <w:bottom w:val="single" w:sz="6" w:space="15" w:color="C4C4C4"/>
                        <w:right w:val="single" w:sz="6" w:space="11" w:color="C4C4C4"/>
                      </w:divBdr>
                    </w:div>
                    <w:div w:id="701563700">
                      <w:marLeft w:val="0"/>
                      <w:marRight w:val="0"/>
                      <w:marTop w:val="15"/>
                      <w:marBottom w:val="150"/>
                      <w:divBdr>
                        <w:top w:val="none" w:sz="0" w:space="0" w:color="auto"/>
                        <w:left w:val="none" w:sz="0" w:space="0" w:color="auto"/>
                        <w:bottom w:val="none" w:sz="0" w:space="0" w:color="auto"/>
                        <w:right w:val="none" w:sz="0" w:space="0" w:color="auto"/>
                      </w:divBdr>
                    </w:div>
                    <w:div w:id="1869486364">
                      <w:marLeft w:val="0"/>
                      <w:marRight w:val="0"/>
                      <w:marTop w:val="0"/>
                      <w:marBottom w:val="0"/>
                      <w:divBdr>
                        <w:top w:val="none" w:sz="0" w:space="0" w:color="auto"/>
                        <w:left w:val="single" w:sz="6" w:space="11" w:color="C4C4C4"/>
                        <w:bottom w:val="single" w:sz="6" w:space="15" w:color="C4C4C4"/>
                        <w:right w:val="single" w:sz="6" w:space="11" w:color="C4C4C4"/>
                      </w:divBdr>
                    </w:div>
                    <w:div w:id="1221019171">
                      <w:marLeft w:val="0"/>
                      <w:marRight w:val="0"/>
                      <w:marTop w:val="15"/>
                      <w:marBottom w:val="150"/>
                      <w:divBdr>
                        <w:top w:val="none" w:sz="0" w:space="0" w:color="auto"/>
                        <w:left w:val="none" w:sz="0" w:space="0" w:color="auto"/>
                        <w:bottom w:val="none" w:sz="0" w:space="0" w:color="auto"/>
                        <w:right w:val="none" w:sz="0" w:space="0" w:color="auto"/>
                      </w:divBdr>
                    </w:div>
                    <w:div w:id="915163934">
                      <w:marLeft w:val="0"/>
                      <w:marRight w:val="0"/>
                      <w:marTop w:val="0"/>
                      <w:marBottom w:val="0"/>
                      <w:divBdr>
                        <w:top w:val="none" w:sz="0" w:space="0" w:color="auto"/>
                        <w:left w:val="single" w:sz="6" w:space="11" w:color="C4C4C4"/>
                        <w:bottom w:val="single" w:sz="6" w:space="15" w:color="C4C4C4"/>
                        <w:right w:val="single" w:sz="6" w:space="11" w:color="C4C4C4"/>
                      </w:divBdr>
                    </w:div>
                    <w:div w:id="1817986541">
                      <w:marLeft w:val="0"/>
                      <w:marRight w:val="0"/>
                      <w:marTop w:val="15"/>
                      <w:marBottom w:val="150"/>
                      <w:divBdr>
                        <w:top w:val="none" w:sz="0" w:space="0" w:color="auto"/>
                        <w:left w:val="none" w:sz="0" w:space="0" w:color="auto"/>
                        <w:bottom w:val="none" w:sz="0" w:space="0" w:color="auto"/>
                        <w:right w:val="none" w:sz="0" w:space="0" w:color="auto"/>
                      </w:divBdr>
                    </w:div>
                    <w:div w:id="780149950">
                      <w:marLeft w:val="0"/>
                      <w:marRight w:val="0"/>
                      <w:marTop w:val="0"/>
                      <w:marBottom w:val="0"/>
                      <w:divBdr>
                        <w:top w:val="none" w:sz="0" w:space="0" w:color="auto"/>
                        <w:left w:val="single" w:sz="6" w:space="11" w:color="C4C4C4"/>
                        <w:bottom w:val="single" w:sz="6" w:space="15" w:color="C4C4C4"/>
                        <w:right w:val="single" w:sz="6" w:space="11" w:color="C4C4C4"/>
                      </w:divBdr>
                    </w:div>
                    <w:div w:id="228074499">
                      <w:marLeft w:val="0"/>
                      <w:marRight w:val="0"/>
                      <w:marTop w:val="15"/>
                      <w:marBottom w:val="150"/>
                      <w:divBdr>
                        <w:top w:val="none" w:sz="0" w:space="0" w:color="auto"/>
                        <w:left w:val="none" w:sz="0" w:space="0" w:color="auto"/>
                        <w:bottom w:val="none" w:sz="0" w:space="0" w:color="auto"/>
                        <w:right w:val="none" w:sz="0" w:space="0" w:color="auto"/>
                      </w:divBdr>
                    </w:div>
                    <w:div w:id="245699765">
                      <w:marLeft w:val="0"/>
                      <w:marRight w:val="0"/>
                      <w:marTop w:val="0"/>
                      <w:marBottom w:val="0"/>
                      <w:divBdr>
                        <w:top w:val="none" w:sz="0" w:space="0" w:color="auto"/>
                        <w:left w:val="single" w:sz="6" w:space="11" w:color="C4C4C4"/>
                        <w:bottom w:val="single" w:sz="6" w:space="15" w:color="C4C4C4"/>
                        <w:right w:val="single" w:sz="6" w:space="11" w:color="C4C4C4"/>
                      </w:divBdr>
                    </w:div>
                    <w:div w:id="1920598690">
                      <w:marLeft w:val="0"/>
                      <w:marRight w:val="0"/>
                      <w:marTop w:val="15"/>
                      <w:marBottom w:val="150"/>
                      <w:divBdr>
                        <w:top w:val="none" w:sz="0" w:space="0" w:color="auto"/>
                        <w:left w:val="none" w:sz="0" w:space="0" w:color="auto"/>
                        <w:bottom w:val="none" w:sz="0" w:space="0" w:color="auto"/>
                        <w:right w:val="none" w:sz="0" w:space="0" w:color="auto"/>
                      </w:divBdr>
                    </w:div>
                    <w:div w:id="280041851">
                      <w:marLeft w:val="0"/>
                      <w:marRight w:val="0"/>
                      <w:marTop w:val="0"/>
                      <w:marBottom w:val="0"/>
                      <w:divBdr>
                        <w:top w:val="none" w:sz="0" w:space="0" w:color="auto"/>
                        <w:left w:val="single" w:sz="6" w:space="11" w:color="C4C4C4"/>
                        <w:bottom w:val="single" w:sz="6" w:space="15" w:color="C4C4C4"/>
                        <w:right w:val="single" w:sz="6" w:space="11" w:color="C4C4C4"/>
                      </w:divBdr>
                    </w:div>
                    <w:div w:id="138571336">
                      <w:marLeft w:val="0"/>
                      <w:marRight w:val="0"/>
                      <w:marTop w:val="15"/>
                      <w:marBottom w:val="150"/>
                      <w:divBdr>
                        <w:top w:val="none" w:sz="0" w:space="0" w:color="auto"/>
                        <w:left w:val="none" w:sz="0" w:space="0" w:color="auto"/>
                        <w:bottom w:val="none" w:sz="0" w:space="0" w:color="auto"/>
                        <w:right w:val="none" w:sz="0" w:space="0" w:color="auto"/>
                      </w:divBdr>
                    </w:div>
                    <w:div w:id="1554997790">
                      <w:marLeft w:val="0"/>
                      <w:marRight w:val="0"/>
                      <w:marTop w:val="0"/>
                      <w:marBottom w:val="0"/>
                      <w:divBdr>
                        <w:top w:val="none" w:sz="0" w:space="0" w:color="auto"/>
                        <w:left w:val="single" w:sz="6" w:space="11" w:color="C4C4C4"/>
                        <w:bottom w:val="single" w:sz="6" w:space="15" w:color="C4C4C4"/>
                        <w:right w:val="single" w:sz="6" w:space="11" w:color="C4C4C4"/>
                      </w:divBdr>
                    </w:div>
                    <w:div w:id="746272322">
                      <w:marLeft w:val="0"/>
                      <w:marRight w:val="0"/>
                      <w:marTop w:val="15"/>
                      <w:marBottom w:val="150"/>
                      <w:divBdr>
                        <w:top w:val="none" w:sz="0" w:space="0" w:color="auto"/>
                        <w:left w:val="none" w:sz="0" w:space="0" w:color="auto"/>
                        <w:bottom w:val="none" w:sz="0" w:space="0" w:color="auto"/>
                        <w:right w:val="none" w:sz="0" w:space="0" w:color="auto"/>
                      </w:divBdr>
                    </w:div>
                    <w:div w:id="588541725">
                      <w:marLeft w:val="0"/>
                      <w:marRight w:val="0"/>
                      <w:marTop w:val="0"/>
                      <w:marBottom w:val="0"/>
                      <w:divBdr>
                        <w:top w:val="none" w:sz="0" w:space="0" w:color="auto"/>
                        <w:left w:val="single" w:sz="6" w:space="11" w:color="C4C4C4"/>
                        <w:bottom w:val="single" w:sz="6" w:space="15" w:color="C4C4C4"/>
                        <w:right w:val="single" w:sz="6" w:space="11" w:color="C4C4C4"/>
                      </w:divBdr>
                    </w:div>
                    <w:div w:id="1236013064">
                      <w:marLeft w:val="0"/>
                      <w:marRight w:val="0"/>
                      <w:marTop w:val="15"/>
                      <w:marBottom w:val="150"/>
                      <w:divBdr>
                        <w:top w:val="none" w:sz="0" w:space="0" w:color="auto"/>
                        <w:left w:val="none" w:sz="0" w:space="0" w:color="auto"/>
                        <w:bottom w:val="none" w:sz="0" w:space="0" w:color="auto"/>
                        <w:right w:val="none" w:sz="0" w:space="0" w:color="auto"/>
                      </w:divBdr>
                    </w:div>
                    <w:div w:id="74787633">
                      <w:marLeft w:val="0"/>
                      <w:marRight w:val="0"/>
                      <w:marTop w:val="0"/>
                      <w:marBottom w:val="0"/>
                      <w:divBdr>
                        <w:top w:val="none" w:sz="0" w:space="0" w:color="auto"/>
                        <w:left w:val="single" w:sz="6" w:space="11" w:color="C4C4C4"/>
                        <w:bottom w:val="single" w:sz="6" w:space="15" w:color="C4C4C4"/>
                        <w:right w:val="single" w:sz="6" w:space="11" w:color="C4C4C4"/>
                      </w:divBdr>
                    </w:div>
                    <w:div w:id="75441656">
                      <w:marLeft w:val="0"/>
                      <w:marRight w:val="0"/>
                      <w:marTop w:val="15"/>
                      <w:marBottom w:val="150"/>
                      <w:divBdr>
                        <w:top w:val="none" w:sz="0" w:space="0" w:color="auto"/>
                        <w:left w:val="none" w:sz="0" w:space="0" w:color="auto"/>
                        <w:bottom w:val="none" w:sz="0" w:space="0" w:color="auto"/>
                        <w:right w:val="none" w:sz="0" w:space="0" w:color="auto"/>
                      </w:divBdr>
                    </w:div>
                    <w:div w:id="587156143">
                      <w:marLeft w:val="0"/>
                      <w:marRight w:val="0"/>
                      <w:marTop w:val="0"/>
                      <w:marBottom w:val="0"/>
                      <w:divBdr>
                        <w:top w:val="none" w:sz="0" w:space="0" w:color="auto"/>
                        <w:left w:val="single" w:sz="6" w:space="11" w:color="C4C4C4"/>
                        <w:bottom w:val="single" w:sz="6" w:space="15" w:color="C4C4C4"/>
                        <w:right w:val="single" w:sz="6" w:space="11" w:color="C4C4C4"/>
                      </w:divBdr>
                    </w:div>
                    <w:div w:id="1027366976">
                      <w:marLeft w:val="0"/>
                      <w:marRight w:val="0"/>
                      <w:marTop w:val="15"/>
                      <w:marBottom w:val="150"/>
                      <w:divBdr>
                        <w:top w:val="none" w:sz="0" w:space="0" w:color="auto"/>
                        <w:left w:val="none" w:sz="0" w:space="0" w:color="auto"/>
                        <w:bottom w:val="none" w:sz="0" w:space="0" w:color="auto"/>
                        <w:right w:val="none" w:sz="0" w:space="0" w:color="auto"/>
                      </w:divBdr>
                    </w:div>
                    <w:div w:id="780611440">
                      <w:marLeft w:val="0"/>
                      <w:marRight w:val="0"/>
                      <w:marTop w:val="0"/>
                      <w:marBottom w:val="0"/>
                      <w:divBdr>
                        <w:top w:val="none" w:sz="0" w:space="0" w:color="auto"/>
                        <w:left w:val="single" w:sz="6" w:space="11" w:color="C4C4C4"/>
                        <w:bottom w:val="single" w:sz="6" w:space="15" w:color="C4C4C4"/>
                        <w:right w:val="single" w:sz="6" w:space="11" w:color="C4C4C4"/>
                      </w:divBdr>
                    </w:div>
                    <w:div w:id="1738239961">
                      <w:marLeft w:val="0"/>
                      <w:marRight w:val="0"/>
                      <w:marTop w:val="15"/>
                      <w:marBottom w:val="150"/>
                      <w:divBdr>
                        <w:top w:val="none" w:sz="0" w:space="0" w:color="auto"/>
                        <w:left w:val="none" w:sz="0" w:space="0" w:color="auto"/>
                        <w:bottom w:val="none" w:sz="0" w:space="0" w:color="auto"/>
                        <w:right w:val="none" w:sz="0" w:space="0" w:color="auto"/>
                      </w:divBdr>
                    </w:div>
                    <w:div w:id="9766170">
                      <w:marLeft w:val="0"/>
                      <w:marRight w:val="0"/>
                      <w:marTop w:val="0"/>
                      <w:marBottom w:val="0"/>
                      <w:divBdr>
                        <w:top w:val="none" w:sz="0" w:space="0" w:color="auto"/>
                        <w:left w:val="single" w:sz="6" w:space="11" w:color="C4C4C4"/>
                        <w:bottom w:val="single" w:sz="6" w:space="15" w:color="C4C4C4"/>
                        <w:right w:val="single" w:sz="6" w:space="11" w:color="C4C4C4"/>
                      </w:divBdr>
                    </w:div>
                    <w:div w:id="1165586254">
                      <w:marLeft w:val="0"/>
                      <w:marRight w:val="0"/>
                      <w:marTop w:val="15"/>
                      <w:marBottom w:val="150"/>
                      <w:divBdr>
                        <w:top w:val="none" w:sz="0" w:space="0" w:color="auto"/>
                        <w:left w:val="none" w:sz="0" w:space="0" w:color="auto"/>
                        <w:bottom w:val="none" w:sz="0" w:space="0" w:color="auto"/>
                        <w:right w:val="none" w:sz="0" w:space="0" w:color="auto"/>
                      </w:divBdr>
                    </w:div>
                    <w:div w:id="766148118">
                      <w:marLeft w:val="0"/>
                      <w:marRight w:val="0"/>
                      <w:marTop w:val="0"/>
                      <w:marBottom w:val="0"/>
                      <w:divBdr>
                        <w:top w:val="none" w:sz="0" w:space="0" w:color="auto"/>
                        <w:left w:val="single" w:sz="6" w:space="11" w:color="C4C4C4"/>
                        <w:bottom w:val="single" w:sz="6" w:space="15" w:color="C4C4C4"/>
                        <w:right w:val="single" w:sz="6" w:space="11" w:color="C4C4C4"/>
                      </w:divBdr>
                    </w:div>
                    <w:div w:id="844782269">
                      <w:marLeft w:val="0"/>
                      <w:marRight w:val="0"/>
                      <w:marTop w:val="15"/>
                      <w:marBottom w:val="150"/>
                      <w:divBdr>
                        <w:top w:val="none" w:sz="0" w:space="0" w:color="auto"/>
                        <w:left w:val="none" w:sz="0" w:space="0" w:color="auto"/>
                        <w:bottom w:val="none" w:sz="0" w:space="0" w:color="auto"/>
                        <w:right w:val="none" w:sz="0" w:space="0" w:color="auto"/>
                      </w:divBdr>
                    </w:div>
                    <w:div w:id="523250443">
                      <w:marLeft w:val="0"/>
                      <w:marRight w:val="0"/>
                      <w:marTop w:val="0"/>
                      <w:marBottom w:val="0"/>
                      <w:divBdr>
                        <w:top w:val="none" w:sz="0" w:space="0" w:color="auto"/>
                        <w:left w:val="single" w:sz="6" w:space="11" w:color="C4C4C4"/>
                        <w:bottom w:val="single" w:sz="6" w:space="15" w:color="C4C4C4"/>
                        <w:right w:val="single" w:sz="6" w:space="11" w:color="C4C4C4"/>
                      </w:divBdr>
                    </w:div>
                    <w:div w:id="1792480923">
                      <w:marLeft w:val="0"/>
                      <w:marRight w:val="0"/>
                      <w:marTop w:val="15"/>
                      <w:marBottom w:val="150"/>
                      <w:divBdr>
                        <w:top w:val="none" w:sz="0" w:space="0" w:color="auto"/>
                        <w:left w:val="none" w:sz="0" w:space="0" w:color="auto"/>
                        <w:bottom w:val="none" w:sz="0" w:space="0" w:color="auto"/>
                        <w:right w:val="none" w:sz="0" w:space="0" w:color="auto"/>
                      </w:divBdr>
                    </w:div>
                    <w:div w:id="1474560456">
                      <w:marLeft w:val="0"/>
                      <w:marRight w:val="0"/>
                      <w:marTop w:val="0"/>
                      <w:marBottom w:val="0"/>
                      <w:divBdr>
                        <w:top w:val="none" w:sz="0" w:space="0" w:color="auto"/>
                        <w:left w:val="single" w:sz="6" w:space="11" w:color="C4C4C4"/>
                        <w:bottom w:val="single" w:sz="6" w:space="15" w:color="C4C4C4"/>
                        <w:right w:val="single" w:sz="6" w:space="11" w:color="C4C4C4"/>
                      </w:divBdr>
                    </w:div>
                    <w:div w:id="1876694188">
                      <w:marLeft w:val="0"/>
                      <w:marRight w:val="0"/>
                      <w:marTop w:val="15"/>
                      <w:marBottom w:val="150"/>
                      <w:divBdr>
                        <w:top w:val="none" w:sz="0" w:space="0" w:color="auto"/>
                        <w:left w:val="none" w:sz="0" w:space="0" w:color="auto"/>
                        <w:bottom w:val="none" w:sz="0" w:space="0" w:color="auto"/>
                        <w:right w:val="none" w:sz="0" w:space="0" w:color="auto"/>
                      </w:divBdr>
                    </w:div>
                    <w:div w:id="502823434">
                      <w:marLeft w:val="0"/>
                      <w:marRight w:val="0"/>
                      <w:marTop w:val="0"/>
                      <w:marBottom w:val="0"/>
                      <w:divBdr>
                        <w:top w:val="none" w:sz="0" w:space="0" w:color="auto"/>
                        <w:left w:val="single" w:sz="6" w:space="11" w:color="C4C4C4"/>
                        <w:bottom w:val="single" w:sz="6" w:space="15" w:color="C4C4C4"/>
                        <w:right w:val="single" w:sz="6" w:space="11" w:color="C4C4C4"/>
                      </w:divBdr>
                    </w:div>
                    <w:div w:id="249240862">
                      <w:marLeft w:val="0"/>
                      <w:marRight w:val="0"/>
                      <w:marTop w:val="15"/>
                      <w:marBottom w:val="150"/>
                      <w:divBdr>
                        <w:top w:val="none" w:sz="0" w:space="0" w:color="auto"/>
                        <w:left w:val="none" w:sz="0" w:space="0" w:color="auto"/>
                        <w:bottom w:val="none" w:sz="0" w:space="0" w:color="auto"/>
                        <w:right w:val="none" w:sz="0" w:space="0" w:color="auto"/>
                      </w:divBdr>
                    </w:div>
                    <w:div w:id="691538395">
                      <w:marLeft w:val="0"/>
                      <w:marRight w:val="0"/>
                      <w:marTop w:val="0"/>
                      <w:marBottom w:val="0"/>
                      <w:divBdr>
                        <w:top w:val="none" w:sz="0" w:space="0" w:color="auto"/>
                        <w:left w:val="single" w:sz="6" w:space="11" w:color="C4C4C4"/>
                        <w:bottom w:val="single" w:sz="6" w:space="15" w:color="C4C4C4"/>
                        <w:right w:val="single" w:sz="6" w:space="11" w:color="C4C4C4"/>
                      </w:divBdr>
                    </w:div>
                    <w:div w:id="561989679">
                      <w:marLeft w:val="0"/>
                      <w:marRight w:val="0"/>
                      <w:marTop w:val="15"/>
                      <w:marBottom w:val="150"/>
                      <w:divBdr>
                        <w:top w:val="none" w:sz="0" w:space="0" w:color="auto"/>
                        <w:left w:val="none" w:sz="0" w:space="0" w:color="auto"/>
                        <w:bottom w:val="none" w:sz="0" w:space="0" w:color="auto"/>
                        <w:right w:val="none" w:sz="0" w:space="0" w:color="auto"/>
                      </w:divBdr>
                    </w:div>
                    <w:div w:id="1419450095">
                      <w:marLeft w:val="0"/>
                      <w:marRight w:val="0"/>
                      <w:marTop w:val="0"/>
                      <w:marBottom w:val="0"/>
                      <w:divBdr>
                        <w:top w:val="none" w:sz="0" w:space="0" w:color="auto"/>
                        <w:left w:val="single" w:sz="6" w:space="11" w:color="C4C4C4"/>
                        <w:bottom w:val="single" w:sz="6" w:space="15" w:color="C4C4C4"/>
                        <w:right w:val="single" w:sz="6" w:space="11" w:color="C4C4C4"/>
                      </w:divBdr>
                    </w:div>
                    <w:div w:id="1641962090">
                      <w:marLeft w:val="0"/>
                      <w:marRight w:val="0"/>
                      <w:marTop w:val="15"/>
                      <w:marBottom w:val="150"/>
                      <w:divBdr>
                        <w:top w:val="none" w:sz="0" w:space="0" w:color="auto"/>
                        <w:left w:val="none" w:sz="0" w:space="0" w:color="auto"/>
                        <w:bottom w:val="none" w:sz="0" w:space="0" w:color="auto"/>
                        <w:right w:val="none" w:sz="0" w:space="0" w:color="auto"/>
                      </w:divBdr>
                    </w:div>
                    <w:div w:id="959805467">
                      <w:marLeft w:val="0"/>
                      <w:marRight w:val="0"/>
                      <w:marTop w:val="0"/>
                      <w:marBottom w:val="0"/>
                      <w:divBdr>
                        <w:top w:val="none" w:sz="0" w:space="0" w:color="auto"/>
                        <w:left w:val="single" w:sz="6" w:space="11" w:color="C4C4C4"/>
                        <w:bottom w:val="single" w:sz="6" w:space="15" w:color="C4C4C4"/>
                        <w:right w:val="single" w:sz="6" w:space="11" w:color="C4C4C4"/>
                      </w:divBdr>
                    </w:div>
                    <w:div w:id="1578322114">
                      <w:marLeft w:val="0"/>
                      <w:marRight w:val="0"/>
                      <w:marTop w:val="15"/>
                      <w:marBottom w:val="150"/>
                      <w:divBdr>
                        <w:top w:val="none" w:sz="0" w:space="0" w:color="auto"/>
                        <w:left w:val="none" w:sz="0" w:space="0" w:color="auto"/>
                        <w:bottom w:val="none" w:sz="0" w:space="0" w:color="auto"/>
                        <w:right w:val="none" w:sz="0" w:space="0" w:color="auto"/>
                      </w:divBdr>
                    </w:div>
                    <w:div w:id="1244485652">
                      <w:marLeft w:val="0"/>
                      <w:marRight w:val="0"/>
                      <w:marTop w:val="0"/>
                      <w:marBottom w:val="0"/>
                      <w:divBdr>
                        <w:top w:val="none" w:sz="0" w:space="0" w:color="auto"/>
                        <w:left w:val="single" w:sz="6" w:space="11" w:color="C4C4C4"/>
                        <w:bottom w:val="single" w:sz="6" w:space="15" w:color="C4C4C4"/>
                        <w:right w:val="single" w:sz="6" w:space="11" w:color="C4C4C4"/>
                      </w:divBdr>
                    </w:div>
                    <w:div w:id="429543076">
                      <w:marLeft w:val="0"/>
                      <w:marRight w:val="0"/>
                      <w:marTop w:val="15"/>
                      <w:marBottom w:val="150"/>
                      <w:divBdr>
                        <w:top w:val="none" w:sz="0" w:space="0" w:color="auto"/>
                        <w:left w:val="none" w:sz="0" w:space="0" w:color="auto"/>
                        <w:bottom w:val="none" w:sz="0" w:space="0" w:color="auto"/>
                        <w:right w:val="none" w:sz="0" w:space="0" w:color="auto"/>
                      </w:divBdr>
                    </w:div>
                    <w:div w:id="95517463">
                      <w:marLeft w:val="0"/>
                      <w:marRight w:val="0"/>
                      <w:marTop w:val="0"/>
                      <w:marBottom w:val="0"/>
                      <w:divBdr>
                        <w:top w:val="none" w:sz="0" w:space="0" w:color="auto"/>
                        <w:left w:val="single" w:sz="6" w:space="11" w:color="C4C4C4"/>
                        <w:bottom w:val="single" w:sz="6" w:space="15" w:color="C4C4C4"/>
                        <w:right w:val="single" w:sz="6" w:space="11" w:color="C4C4C4"/>
                      </w:divBdr>
                    </w:div>
                    <w:div w:id="1254120537">
                      <w:marLeft w:val="0"/>
                      <w:marRight w:val="0"/>
                      <w:marTop w:val="15"/>
                      <w:marBottom w:val="150"/>
                      <w:divBdr>
                        <w:top w:val="none" w:sz="0" w:space="0" w:color="auto"/>
                        <w:left w:val="none" w:sz="0" w:space="0" w:color="auto"/>
                        <w:bottom w:val="none" w:sz="0" w:space="0" w:color="auto"/>
                        <w:right w:val="none" w:sz="0" w:space="0" w:color="auto"/>
                      </w:divBdr>
                    </w:div>
                    <w:div w:id="1556160148">
                      <w:marLeft w:val="0"/>
                      <w:marRight w:val="0"/>
                      <w:marTop w:val="0"/>
                      <w:marBottom w:val="0"/>
                      <w:divBdr>
                        <w:top w:val="none" w:sz="0" w:space="0" w:color="auto"/>
                        <w:left w:val="single" w:sz="6" w:space="11" w:color="C4C4C4"/>
                        <w:bottom w:val="single" w:sz="6" w:space="15" w:color="C4C4C4"/>
                        <w:right w:val="single" w:sz="6" w:space="11" w:color="C4C4C4"/>
                      </w:divBdr>
                    </w:div>
                    <w:div w:id="573008093">
                      <w:marLeft w:val="0"/>
                      <w:marRight w:val="0"/>
                      <w:marTop w:val="15"/>
                      <w:marBottom w:val="150"/>
                      <w:divBdr>
                        <w:top w:val="none" w:sz="0" w:space="0" w:color="auto"/>
                        <w:left w:val="none" w:sz="0" w:space="0" w:color="auto"/>
                        <w:bottom w:val="none" w:sz="0" w:space="0" w:color="auto"/>
                        <w:right w:val="none" w:sz="0" w:space="0" w:color="auto"/>
                      </w:divBdr>
                    </w:div>
                    <w:div w:id="2118913229">
                      <w:marLeft w:val="0"/>
                      <w:marRight w:val="0"/>
                      <w:marTop w:val="0"/>
                      <w:marBottom w:val="0"/>
                      <w:divBdr>
                        <w:top w:val="none" w:sz="0" w:space="0" w:color="auto"/>
                        <w:left w:val="single" w:sz="6" w:space="11" w:color="C4C4C4"/>
                        <w:bottom w:val="single" w:sz="6" w:space="15" w:color="C4C4C4"/>
                        <w:right w:val="single" w:sz="6" w:space="11" w:color="C4C4C4"/>
                      </w:divBdr>
                    </w:div>
                    <w:div w:id="679239268">
                      <w:marLeft w:val="0"/>
                      <w:marRight w:val="0"/>
                      <w:marTop w:val="15"/>
                      <w:marBottom w:val="150"/>
                      <w:divBdr>
                        <w:top w:val="none" w:sz="0" w:space="0" w:color="auto"/>
                        <w:left w:val="none" w:sz="0" w:space="0" w:color="auto"/>
                        <w:bottom w:val="none" w:sz="0" w:space="0" w:color="auto"/>
                        <w:right w:val="none" w:sz="0" w:space="0" w:color="auto"/>
                      </w:divBdr>
                    </w:div>
                    <w:div w:id="1276595122">
                      <w:marLeft w:val="0"/>
                      <w:marRight w:val="0"/>
                      <w:marTop w:val="0"/>
                      <w:marBottom w:val="0"/>
                      <w:divBdr>
                        <w:top w:val="none" w:sz="0" w:space="0" w:color="auto"/>
                        <w:left w:val="single" w:sz="6" w:space="11" w:color="C4C4C4"/>
                        <w:bottom w:val="single" w:sz="6" w:space="15" w:color="C4C4C4"/>
                        <w:right w:val="single" w:sz="6" w:space="11" w:color="C4C4C4"/>
                      </w:divBdr>
                    </w:div>
                    <w:div w:id="94520850">
                      <w:marLeft w:val="0"/>
                      <w:marRight w:val="0"/>
                      <w:marTop w:val="15"/>
                      <w:marBottom w:val="150"/>
                      <w:divBdr>
                        <w:top w:val="none" w:sz="0" w:space="0" w:color="auto"/>
                        <w:left w:val="none" w:sz="0" w:space="0" w:color="auto"/>
                        <w:bottom w:val="none" w:sz="0" w:space="0" w:color="auto"/>
                        <w:right w:val="none" w:sz="0" w:space="0" w:color="auto"/>
                      </w:divBdr>
                    </w:div>
                    <w:div w:id="2126775855">
                      <w:marLeft w:val="0"/>
                      <w:marRight w:val="0"/>
                      <w:marTop w:val="0"/>
                      <w:marBottom w:val="0"/>
                      <w:divBdr>
                        <w:top w:val="none" w:sz="0" w:space="0" w:color="auto"/>
                        <w:left w:val="single" w:sz="6" w:space="11" w:color="C4C4C4"/>
                        <w:bottom w:val="single" w:sz="6" w:space="15" w:color="C4C4C4"/>
                        <w:right w:val="single" w:sz="6" w:space="11" w:color="C4C4C4"/>
                      </w:divBdr>
                    </w:div>
                    <w:div w:id="1098258731">
                      <w:marLeft w:val="0"/>
                      <w:marRight w:val="0"/>
                      <w:marTop w:val="15"/>
                      <w:marBottom w:val="150"/>
                      <w:divBdr>
                        <w:top w:val="none" w:sz="0" w:space="0" w:color="auto"/>
                        <w:left w:val="none" w:sz="0" w:space="0" w:color="auto"/>
                        <w:bottom w:val="none" w:sz="0" w:space="0" w:color="auto"/>
                        <w:right w:val="none" w:sz="0" w:space="0" w:color="auto"/>
                      </w:divBdr>
                    </w:div>
                    <w:div w:id="871725310">
                      <w:marLeft w:val="0"/>
                      <w:marRight w:val="0"/>
                      <w:marTop w:val="0"/>
                      <w:marBottom w:val="0"/>
                      <w:divBdr>
                        <w:top w:val="none" w:sz="0" w:space="0" w:color="auto"/>
                        <w:left w:val="single" w:sz="6" w:space="11" w:color="C4C4C4"/>
                        <w:bottom w:val="single" w:sz="6" w:space="15" w:color="C4C4C4"/>
                        <w:right w:val="single" w:sz="6" w:space="11" w:color="C4C4C4"/>
                      </w:divBdr>
                    </w:div>
                    <w:div w:id="1198817127">
                      <w:marLeft w:val="0"/>
                      <w:marRight w:val="0"/>
                      <w:marTop w:val="15"/>
                      <w:marBottom w:val="150"/>
                      <w:divBdr>
                        <w:top w:val="none" w:sz="0" w:space="0" w:color="auto"/>
                        <w:left w:val="none" w:sz="0" w:space="0" w:color="auto"/>
                        <w:bottom w:val="none" w:sz="0" w:space="0" w:color="auto"/>
                        <w:right w:val="none" w:sz="0" w:space="0" w:color="auto"/>
                      </w:divBdr>
                    </w:div>
                    <w:div w:id="844438495">
                      <w:marLeft w:val="0"/>
                      <w:marRight w:val="0"/>
                      <w:marTop w:val="0"/>
                      <w:marBottom w:val="0"/>
                      <w:divBdr>
                        <w:top w:val="none" w:sz="0" w:space="0" w:color="auto"/>
                        <w:left w:val="single" w:sz="6" w:space="11" w:color="C4C4C4"/>
                        <w:bottom w:val="single" w:sz="6" w:space="15" w:color="C4C4C4"/>
                        <w:right w:val="single" w:sz="6" w:space="11" w:color="C4C4C4"/>
                      </w:divBdr>
                    </w:div>
                    <w:div w:id="1238631198">
                      <w:marLeft w:val="0"/>
                      <w:marRight w:val="0"/>
                      <w:marTop w:val="15"/>
                      <w:marBottom w:val="150"/>
                      <w:divBdr>
                        <w:top w:val="none" w:sz="0" w:space="0" w:color="auto"/>
                        <w:left w:val="none" w:sz="0" w:space="0" w:color="auto"/>
                        <w:bottom w:val="none" w:sz="0" w:space="0" w:color="auto"/>
                        <w:right w:val="none" w:sz="0" w:space="0" w:color="auto"/>
                      </w:divBdr>
                    </w:div>
                    <w:div w:id="723674935">
                      <w:marLeft w:val="0"/>
                      <w:marRight w:val="0"/>
                      <w:marTop w:val="0"/>
                      <w:marBottom w:val="0"/>
                      <w:divBdr>
                        <w:top w:val="none" w:sz="0" w:space="0" w:color="auto"/>
                        <w:left w:val="single" w:sz="6" w:space="11" w:color="C4C4C4"/>
                        <w:bottom w:val="single" w:sz="6" w:space="15" w:color="C4C4C4"/>
                        <w:right w:val="single" w:sz="6" w:space="11" w:color="C4C4C4"/>
                      </w:divBdr>
                    </w:div>
                    <w:div w:id="1179004107">
                      <w:marLeft w:val="0"/>
                      <w:marRight w:val="0"/>
                      <w:marTop w:val="15"/>
                      <w:marBottom w:val="150"/>
                      <w:divBdr>
                        <w:top w:val="none" w:sz="0" w:space="0" w:color="auto"/>
                        <w:left w:val="none" w:sz="0" w:space="0" w:color="auto"/>
                        <w:bottom w:val="none" w:sz="0" w:space="0" w:color="auto"/>
                        <w:right w:val="none" w:sz="0" w:space="0" w:color="auto"/>
                      </w:divBdr>
                    </w:div>
                    <w:div w:id="2141457860">
                      <w:marLeft w:val="0"/>
                      <w:marRight w:val="0"/>
                      <w:marTop w:val="15"/>
                      <w:marBottom w:val="150"/>
                      <w:divBdr>
                        <w:top w:val="none" w:sz="0" w:space="0" w:color="auto"/>
                        <w:left w:val="none" w:sz="0" w:space="0" w:color="auto"/>
                        <w:bottom w:val="none" w:sz="0" w:space="0" w:color="auto"/>
                        <w:right w:val="none" w:sz="0" w:space="0" w:color="auto"/>
                      </w:divBdr>
                    </w:div>
                    <w:div w:id="867258242">
                      <w:marLeft w:val="0"/>
                      <w:marRight w:val="0"/>
                      <w:marTop w:val="0"/>
                      <w:marBottom w:val="0"/>
                      <w:divBdr>
                        <w:top w:val="none" w:sz="0" w:space="0" w:color="auto"/>
                        <w:left w:val="single" w:sz="6" w:space="11" w:color="C4C4C4"/>
                        <w:bottom w:val="single" w:sz="6" w:space="15" w:color="C4C4C4"/>
                        <w:right w:val="single" w:sz="6" w:space="11" w:color="C4C4C4"/>
                      </w:divBdr>
                    </w:div>
                    <w:div w:id="1576697478">
                      <w:marLeft w:val="0"/>
                      <w:marRight w:val="0"/>
                      <w:marTop w:val="15"/>
                      <w:marBottom w:val="150"/>
                      <w:divBdr>
                        <w:top w:val="none" w:sz="0" w:space="0" w:color="auto"/>
                        <w:left w:val="none" w:sz="0" w:space="0" w:color="auto"/>
                        <w:bottom w:val="none" w:sz="0" w:space="0" w:color="auto"/>
                        <w:right w:val="none" w:sz="0" w:space="0" w:color="auto"/>
                      </w:divBdr>
                    </w:div>
                    <w:div w:id="284388479">
                      <w:marLeft w:val="0"/>
                      <w:marRight w:val="0"/>
                      <w:marTop w:val="0"/>
                      <w:marBottom w:val="0"/>
                      <w:divBdr>
                        <w:top w:val="none" w:sz="0" w:space="0" w:color="auto"/>
                        <w:left w:val="single" w:sz="6" w:space="11" w:color="C4C4C4"/>
                        <w:bottom w:val="single" w:sz="6" w:space="15" w:color="C4C4C4"/>
                        <w:right w:val="single" w:sz="6" w:space="11" w:color="C4C4C4"/>
                      </w:divBdr>
                    </w:div>
                    <w:div w:id="1812821532">
                      <w:marLeft w:val="0"/>
                      <w:marRight w:val="0"/>
                      <w:marTop w:val="15"/>
                      <w:marBottom w:val="150"/>
                      <w:divBdr>
                        <w:top w:val="none" w:sz="0" w:space="0" w:color="auto"/>
                        <w:left w:val="none" w:sz="0" w:space="0" w:color="auto"/>
                        <w:bottom w:val="none" w:sz="0" w:space="0" w:color="auto"/>
                        <w:right w:val="none" w:sz="0" w:space="0" w:color="auto"/>
                      </w:divBdr>
                    </w:div>
                    <w:div w:id="1073356881">
                      <w:marLeft w:val="0"/>
                      <w:marRight w:val="0"/>
                      <w:marTop w:val="0"/>
                      <w:marBottom w:val="0"/>
                      <w:divBdr>
                        <w:top w:val="none" w:sz="0" w:space="0" w:color="auto"/>
                        <w:left w:val="single" w:sz="6" w:space="11" w:color="C4C4C4"/>
                        <w:bottom w:val="single" w:sz="6" w:space="15" w:color="C4C4C4"/>
                        <w:right w:val="single" w:sz="6" w:space="11" w:color="C4C4C4"/>
                      </w:divBdr>
                    </w:div>
                    <w:div w:id="1228079115">
                      <w:marLeft w:val="0"/>
                      <w:marRight w:val="0"/>
                      <w:marTop w:val="15"/>
                      <w:marBottom w:val="150"/>
                      <w:divBdr>
                        <w:top w:val="none" w:sz="0" w:space="0" w:color="auto"/>
                        <w:left w:val="none" w:sz="0" w:space="0" w:color="auto"/>
                        <w:bottom w:val="none" w:sz="0" w:space="0" w:color="auto"/>
                        <w:right w:val="none" w:sz="0" w:space="0" w:color="auto"/>
                      </w:divBdr>
                    </w:div>
                    <w:div w:id="807476128">
                      <w:marLeft w:val="0"/>
                      <w:marRight w:val="0"/>
                      <w:marTop w:val="0"/>
                      <w:marBottom w:val="0"/>
                      <w:divBdr>
                        <w:top w:val="none" w:sz="0" w:space="0" w:color="auto"/>
                        <w:left w:val="single" w:sz="6" w:space="11" w:color="C4C4C4"/>
                        <w:bottom w:val="single" w:sz="6" w:space="15" w:color="C4C4C4"/>
                        <w:right w:val="single" w:sz="6" w:space="11" w:color="C4C4C4"/>
                      </w:divBdr>
                    </w:div>
                    <w:div w:id="1292904054">
                      <w:marLeft w:val="0"/>
                      <w:marRight w:val="0"/>
                      <w:marTop w:val="15"/>
                      <w:marBottom w:val="150"/>
                      <w:divBdr>
                        <w:top w:val="none" w:sz="0" w:space="0" w:color="auto"/>
                        <w:left w:val="none" w:sz="0" w:space="0" w:color="auto"/>
                        <w:bottom w:val="none" w:sz="0" w:space="0" w:color="auto"/>
                        <w:right w:val="none" w:sz="0" w:space="0" w:color="auto"/>
                      </w:divBdr>
                    </w:div>
                    <w:div w:id="527180747">
                      <w:marLeft w:val="0"/>
                      <w:marRight w:val="0"/>
                      <w:marTop w:val="0"/>
                      <w:marBottom w:val="0"/>
                      <w:divBdr>
                        <w:top w:val="none" w:sz="0" w:space="0" w:color="auto"/>
                        <w:left w:val="single" w:sz="6" w:space="11" w:color="C4C4C4"/>
                        <w:bottom w:val="single" w:sz="6" w:space="15" w:color="C4C4C4"/>
                        <w:right w:val="single" w:sz="6" w:space="11" w:color="C4C4C4"/>
                      </w:divBdr>
                    </w:div>
                    <w:div w:id="771781410">
                      <w:marLeft w:val="0"/>
                      <w:marRight w:val="0"/>
                      <w:marTop w:val="15"/>
                      <w:marBottom w:val="150"/>
                      <w:divBdr>
                        <w:top w:val="none" w:sz="0" w:space="0" w:color="auto"/>
                        <w:left w:val="none" w:sz="0" w:space="0" w:color="auto"/>
                        <w:bottom w:val="none" w:sz="0" w:space="0" w:color="auto"/>
                        <w:right w:val="none" w:sz="0" w:space="0" w:color="auto"/>
                      </w:divBdr>
                    </w:div>
                    <w:div w:id="150365727">
                      <w:marLeft w:val="0"/>
                      <w:marRight w:val="0"/>
                      <w:marTop w:val="0"/>
                      <w:marBottom w:val="0"/>
                      <w:divBdr>
                        <w:top w:val="none" w:sz="0" w:space="0" w:color="auto"/>
                        <w:left w:val="single" w:sz="6" w:space="11" w:color="C4C4C4"/>
                        <w:bottom w:val="single" w:sz="6" w:space="15" w:color="C4C4C4"/>
                        <w:right w:val="single" w:sz="6" w:space="11" w:color="C4C4C4"/>
                      </w:divBdr>
                    </w:div>
                    <w:div w:id="1762529538">
                      <w:marLeft w:val="0"/>
                      <w:marRight w:val="0"/>
                      <w:marTop w:val="15"/>
                      <w:marBottom w:val="150"/>
                      <w:divBdr>
                        <w:top w:val="none" w:sz="0" w:space="0" w:color="auto"/>
                        <w:left w:val="none" w:sz="0" w:space="0" w:color="auto"/>
                        <w:bottom w:val="none" w:sz="0" w:space="0" w:color="auto"/>
                        <w:right w:val="none" w:sz="0" w:space="0" w:color="auto"/>
                      </w:divBdr>
                    </w:div>
                    <w:div w:id="65610952">
                      <w:marLeft w:val="0"/>
                      <w:marRight w:val="0"/>
                      <w:marTop w:val="0"/>
                      <w:marBottom w:val="0"/>
                      <w:divBdr>
                        <w:top w:val="none" w:sz="0" w:space="0" w:color="auto"/>
                        <w:left w:val="single" w:sz="6" w:space="11" w:color="C4C4C4"/>
                        <w:bottom w:val="single" w:sz="6" w:space="15" w:color="C4C4C4"/>
                        <w:right w:val="single" w:sz="6" w:space="11" w:color="C4C4C4"/>
                      </w:divBdr>
                    </w:div>
                    <w:div w:id="326321673">
                      <w:marLeft w:val="0"/>
                      <w:marRight w:val="0"/>
                      <w:marTop w:val="15"/>
                      <w:marBottom w:val="150"/>
                      <w:divBdr>
                        <w:top w:val="none" w:sz="0" w:space="0" w:color="auto"/>
                        <w:left w:val="none" w:sz="0" w:space="0" w:color="auto"/>
                        <w:bottom w:val="none" w:sz="0" w:space="0" w:color="auto"/>
                        <w:right w:val="none" w:sz="0" w:space="0" w:color="auto"/>
                      </w:divBdr>
                    </w:div>
                    <w:div w:id="1894265213">
                      <w:marLeft w:val="0"/>
                      <w:marRight w:val="0"/>
                      <w:marTop w:val="0"/>
                      <w:marBottom w:val="0"/>
                      <w:divBdr>
                        <w:top w:val="none" w:sz="0" w:space="0" w:color="auto"/>
                        <w:left w:val="single" w:sz="6" w:space="11" w:color="C4C4C4"/>
                        <w:bottom w:val="single" w:sz="6" w:space="15" w:color="C4C4C4"/>
                        <w:right w:val="single" w:sz="6" w:space="11" w:color="C4C4C4"/>
                      </w:divBdr>
                    </w:div>
                    <w:div w:id="649402054">
                      <w:marLeft w:val="0"/>
                      <w:marRight w:val="0"/>
                      <w:marTop w:val="15"/>
                      <w:marBottom w:val="150"/>
                      <w:divBdr>
                        <w:top w:val="none" w:sz="0" w:space="0" w:color="auto"/>
                        <w:left w:val="none" w:sz="0" w:space="0" w:color="auto"/>
                        <w:bottom w:val="none" w:sz="0" w:space="0" w:color="auto"/>
                        <w:right w:val="none" w:sz="0" w:space="0" w:color="auto"/>
                      </w:divBdr>
                    </w:div>
                    <w:div w:id="631060750">
                      <w:marLeft w:val="0"/>
                      <w:marRight w:val="0"/>
                      <w:marTop w:val="0"/>
                      <w:marBottom w:val="0"/>
                      <w:divBdr>
                        <w:top w:val="none" w:sz="0" w:space="0" w:color="auto"/>
                        <w:left w:val="single" w:sz="6" w:space="11" w:color="C4C4C4"/>
                        <w:bottom w:val="single" w:sz="6" w:space="15" w:color="C4C4C4"/>
                        <w:right w:val="single" w:sz="6" w:space="11" w:color="C4C4C4"/>
                      </w:divBdr>
                    </w:div>
                    <w:div w:id="1697611045">
                      <w:marLeft w:val="0"/>
                      <w:marRight w:val="0"/>
                      <w:marTop w:val="15"/>
                      <w:marBottom w:val="150"/>
                      <w:divBdr>
                        <w:top w:val="none" w:sz="0" w:space="0" w:color="auto"/>
                        <w:left w:val="none" w:sz="0" w:space="0" w:color="auto"/>
                        <w:bottom w:val="none" w:sz="0" w:space="0" w:color="auto"/>
                        <w:right w:val="none" w:sz="0" w:space="0" w:color="auto"/>
                      </w:divBdr>
                    </w:div>
                    <w:div w:id="652180798">
                      <w:marLeft w:val="0"/>
                      <w:marRight w:val="0"/>
                      <w:marTop w:val="0"/>
                      <w:marBottom w:val="0"/>
                      <w:divBdr>
                        <w:top w:val="none" w:sz="0" w:space="0" w:color="auto"/>
                        <w:left w:val="single" w:sz="6" w:space="11" w:color="C4C4C4"/>
                        <w:bottom w:val="single" w:sz="6" w:space="15" w:color="C4C4C4"/>
                        <w:right w:val="single" w:sz="6" w:space="11" w:color="C4C4C4"/>
                      </w:divBdr>
                    </w:div>
                    <w:div w:id="1593902310">
                      <w:marLeft w:val="0"/>
                      <w:marRight w:val="0"/>
                      <w:marTop w:val="15"/>
                      <w:marBottom w:val="150"/>
                      <w:divBdr>
                        <w:top w:val="none" w:sz="0" w:space="0" w:color="auto"/>
                        <w:left w:val="none" w:sz="0" w:space="0" w:color="auto"/>
                        <w:bottom w:val="none" w:sz="0" w:space="0" w:color="auto"/>
                        <w:right w:val="none" w:sz="0" w:space="0" w:color="auto"/>
                      </w:divBdr>
                    </w:div>
                    <w:div w:id="1647127999">
                      <w:marLeft w:val="0"/>
                      <w:marRight w:val="0"/>
                      <w:marTop w:val="0"/>
                      <w:marBottom w:val="0"/>
                      <w:divBdr>
                        <w:top w:val="none" w:sz="0" w:space="0" w:color="auto"/>
                        <w:left w:val="single" w:sz="6" w:space="11" w:color="C4C4C4"/>
                        <w:bottom w:val="single" w:sz="6" w:space="15" w:color="C4C4C4"/>
                        <w:right w:val="single" w:sz="6" w:space="11" w:color="C4C4C4"/>
                      </w:divBdr>
                    </w:div>
                    <w:div w:id="483816828">
                      <w:marLeft w:val="0"/>
                      <w:marRight w:val="0"/>
                      <w:marTop w:val="15"/>
                      <w:marBottom w:val="150"/>
                      <w:divBdr>
                        <w:top w:val="none" w:sz="0" w:space="0" w:color="auto"/>
                        <w:left w:val="none" w:sz="0" w:space="0" w:color="auto"/>
                        <w:bottom w:val="none" w:sz="0" w:space="0" w:color="auto"/>
                        <w:right w:val="none" w:sz="0" w:space="0" w:color="auto"/>
                      </w:divBdr>
                    </w:div>
                    <w:div w:id="793017316">
                      <w:marLeft w:val="0"/>
                      <w:marRight w:val="0"/>
                      <w:marTop w:val="0"/>
                      <w:marBottom w:val="0"/>
                      <w:divBdr>
                        <w:top w:val="none" w:sz="0" w:space="0" w:color="auto"/>
                        <w:left w:val="single" w:sz="6" w:space="11" w:color="C4C4C4"/>
                        <w:bottom w:val="single" w:sz="6" w:space="15" w:color="C4C4C4"/>
                        <w:right w:val="single" w:sz="6" w:space="11" w:color="C4C4C4"/>
                      </w:divBdr>
                    </w:div>
                    <w:div w:id="405034973">
                      <w:marLeft w:val="0"/>
                      <w:marRight w:val="0"/>
                      <w:marTop w:val="15"/>
                      <w:marBottom w:val="150"/>
                      <w:divBdr>
                        <w:top w:val="none" w:sz="0" w:space="0" w:color="auto"/>
                        <w:left w:val="none" w:sz="0" w:space="0" w:color="auto"/>
                        <w:bottom w:val="none" w:sz="0" w:space="0" w:color="auto"/>
                        <w:right w:val="none" w:sz="0" w:space="0" w:color="auto"/>
                      </w:divBdr>
                    </w:div>
                    <w:div w:id="1576360968">
                      <w:marLeft w:val="0"/>
                      <w:marRight w:val="0"/>
                      <w:marTop w:val="0"/>
                      <w:marBottom w:val="0"/>
                      <w:divBdr>
                        <w:top w:val="none" w:sz="0" w:space="0" w:color="auto"/>
                        <w:left w:val="single" w:sz="6" w:space="11" w:color="C4C4C4"/>
                        <w:bottom w:val="single" w:sz="6" w:space="15" w:color="C4C4C4"/>
                        <w:right w:val="single" w:sz="6" w:space="11" w:color="C4C4C4"/>
                      </w:divBdr>
                    </w:div>
                  </w:divsChild>
                </w:div>
              </w:divsChild>
            </w:div>
          </w:divsChild>
        </w:div>
      </w:divsChild>
    </w:div>
    <w:div w:id="899170919">
      <w:bodyDiv w:val="1"/>
      <w:marLeft w:val="0"/>
      <w:marRight w:val="0"/>
      <w:marTop w:val="0"/>
      <w:marBottom w:val="0"/>
      <w:divBdr>
        <w:top w:val="none" w:sz="0" w:space="0" w:color="auto"/>
        <w:left w:val="none" w:sz="0" w:space="0" w:color="auto"/>
        <w:bottom w:val="none" w:sz="0" w:space="0" w:color="auto"/>
        <w:right w:val="none" w:sz="0" w:space="0" w:color="auto"/>
      </w:divBdr>
    </w:div>
    <w:div w:id="935527602">
      <w:bodyDiv w:val="1"/>
      <w:marLeft w:val="0"/>
      <w:marRight w:val="0"/>
      <w:marTop w:val="0"/>
      <w:marBottom w:val="0"/>
      <w:divBdr>
        <w:top w:val="none" w:sz="0" w:space="0" w:color="auto"/>
        <w:left w:val="none" w:sz="0" w:space="0" w:color="auto"/>
        <w:bottom w:val="none" w:sz="0" w:space="0" w:color="auto"/>
        <w:right w:val="none" w:sz="0" w:space="0" w:color="auto"/>
      </w:divBdr>
      <w:divsChild>
        <w:div w:id="664013793">
          <w:marLeft w:val="0"/>
          <w:marRight w:val="0"/>
          <w:marTop w:val="0"/>
          <w:marBottom w:val="0"/>
          <w:divBdr>
            <w:top w:val="none" w:sz="0" w:space="0" w:color="auto"/>
            <w:left w:val="none" w:sz="0" w:space="0" w:color="auto"/>
            <w:bottom w:val="none" w:sz="0" w:space="0" w:color="auto"/>
            <w:right w:val="none" w:sz="0" w:space="0" w:color="auto"/>
          </w:divBdr>
        </w:div>
      </w:divsChild>
    </w:div>
    <w:div w:id="1139572304">
      <w:bodyDiv w:val="1"/>
      <w:marLeft w:val="0"/>
      <w:marRight w:val="0"/>
      <w:marTop w:val="0"/>
      <w:marBottom w:val="0"/>
      <w:divBdr>
        <w:top w:val="none" w:sz="0" w:space="0" w:color="auto"/>
        <w:left w:val="none" w:sz="0" w:space="0" w:color="auto"/>
        <w:bottom w:val="none" w:sz="0" w:space="0" w:color="auto"/>
        <w:right w:val="none" w:sz="0" w:space="0" w:color="auto"/>
      </w:divBdr>
      <w:divsChild>
        <w:div w:id="1336688787">
          <w:marLeft w:val="547"/>
          <w:marRight w:val="0"/>
          <w:marTop w:val="200"/>
          <w:marBottom w:val="0"/>
          <w:divBdr>
            <w:top w:val="none" w:sz="0" w:space="0" w:color="auto"/>
            <w:left w:val="none" w:sz="0" w:space="0" w:color="auto"/>
            <w:bottom w:val="none" w:sz="0" w:space="0" w:color="auto"/>
            <w:right w:val="none" w:sz="0" w:space="0" w:color="auto"/>
          </w:divBdr>
        </w:div>
        <w:div w:id="483158202">
          <w:marLeft w:val="547"/>
          <w:marRight w:val="0"/>
          <w:marTop w:val="200"/>
          <w:marBottom w:val="0"/>
          <w:divBdr>
            <w:top w:val="none" w:sz="0" w:space="0" w:color="auto"/>
            <w:left w:val="none" w:sz="0" w:space="0" w:color="auto"/>
            <w:bottom w:val="none" w:sz="0" w:space="0" w:color="auto"/>
            <w:right w:val="none" w:sz="0" w:space="0" w:color="auto"/>
          </w:divBdr>
        </w:div>
      </w:divsChild>
    </w:div>
    <w:div w:id="1147741866">
      <w:bodyDiv w:val="1"/>
      <w:marLeft w:val="0"/>
      <w:marRight w:val="0"/>
      <w:marTop w:val="0"/>
      <w:marBottom w:val="0"/>
      <w:divBdr>
        <w:top w:val="none" w:sz="0" w:space="0" w:color="auto"/>
        <w:left w:val="none" w:sz="0" w:space="0" w:color="auto"/>
        <w:bottom w:val="none" w:sz="0" w:space="0" w:color="auto"/>
        <w:right w:val="none" w:sz="0" w:space="0" w:color="auto"/>
      </w:divBdr>
      <w:divsChild>
        <w:div w:id="889269254">
          <w:marLeft w:val="0"/>
          <w:marRight w:val="750"/>
          <w:marTop w:val="0"/>
          <w:marBottom w:val="0"/>
          <w:divBdr>
            <w:top w:val="none" w:sz="0" w:space="0" w:color="auto"/>
            <w:left w:val="none" w:sz="0" w:space="0" w:color="auto"/>
            <w:bottom w:val="none" w:sz="0" w:space="0" w:color="auto"/>
            <w:right w:val="none" w:sz="0" w:space="0" w:color="auto"/>
          </w:divBdr>
        </w:div>
        <w:div w:id="680937138">
          <w:marLeft w:val="0"/>
          <w:marRight w:val="0"/>
          <w:marTop w:val="0"/>
          <w:marBottom w:val="0"/>
          <w:divBdr>
            <w:top w:val="none" w:sz="0" w:space="0" w:color="auto"/>
            <w:left w:val="none" w:sz="0" w:space="0" w:color="auto"/>
            <w:bottom w:val="none" w:sz="0" w:space="0" w:color="auto"/>
            <w:right w:val="none" w:sz="0" w:space="0" w:color="auto"/>
          </w:divBdr>
          <w:divsChild>
            <w:div w:id="2100828085">
              <w:marLeft w:val="0"/>
              <w:marRight w:val="0"/>
              <w:marTop w:val="0"/>
              <w:marBottom w:val="0"/>
              <w:divBdr>
                <w:top w:val="none" w:sz="0" w:space="0" w:color="auto"/>
                <w:left w:val="none" w:sz="0" w:space="0" w:color="auto"/>
                <w:bottom w:val="none" w:sz="0" w:space="0" w:color="auto"/>
                <w:right w:val="none" w:sz="0" w:space="0" w:color="auto"/>
              </w:divBdr>
            </w:div>
            <w:div w:id="800684318">
              <w:marLeft w:val="0"/>
              <w:marRight w:val="0"/>
              <w:marTop w:val="0"/>
              <w:marBottom w:val="0"/>
              <w:divBdr>
                <w:top w:val="none" w:sz="0" w:space="0" w:color="auto"/>
                <w:left w:val="none" w:sz="0" w:space="0" w:color="auto"/>
                <w:bottom w:val="none" w:sz="0" w:space="0" w:color="auto"/>
                <w:right w:val="none" w:sz="0" w:space="0" w:color="auto"/>
              </w:divBdr>
            </w:div>
            <w:div w:id="884023165">
              <w:marLeft w:val="0"/>
              <w:marRight w:val="0"/>
              <w:marTop w:val="0"/>
              <w:marBottom w:val="0"/>
              <w:divBdr>
                <w:top w:val="none" w:sz="0" w:space="0" w:color="auto"/>
                <w:left w:val="none" w:sz="0" w:space="0" w:color="auto"/>
                <w:bottom w:val="none" w:sz="0" w:space="0" w:color="auto"/>
                <w:right w:val="none" w:sz="0" w:space="0" w:color="auto"/>
              </w:divBdr>
            </w:div>
            <w:div w:id="727996428">
              <w:marLeft w:val="0"/>
              <w:marRight w:val="0"/>
              <w:marTop w:val="0"/>
              <w:marBottom w:val="0"/>
              <w:divBdr>
                <w:top w:val="none" w:sz="0" w:space="0" w:color="auto"/>
                <w:left w:val="none" w:sz="0" w:space="0" w:color="auto"/>
                <w:bottom w:val="none" w:sz="0" w:space="0" w:color="auto"/>
                <w:right w:val="none" w:sz="0" w:space="0" w:color="auto"/>
              </w:divBdr>
            </w:div>
            <w:div w:id="685596218">
              <w:marLeft w:val="0"/>
              <w:marRight w:val="0"/>
              <w:marTop w:val="0"/>
              <w:marBottom w:val="0"/>
              <w:divBdr>
                <w:top w:val="none" w:sz="0" w:space="0" w:color="auto"/>
                <w:left w:val="none" w:sz="0" w:space="0" w:color="auto"/>
                <w:bottom w:val="none" w:sz="0" w:space="0" w:color="auto"/>
                <w:right w:val="none" w:sz="0" w:space="0" w:color="auto"/>
              </w:divBdr>
            </w:div>
            <w:div w:id="447966745">
              <w:marLeft w:val="0"/>
              <w:marRight w:val="0"/>
              <w:marTop w:val="0"/>
              <w:marBottom w:val="0"/>
              <w:divBdr>
                <w:top w:val="none" w:sz="0" w:space="0" w:color="auto"/>
                <w:left w:val="none" w:sz="0" w:space="0" w:color="auto"/>
                <w:bottom w:val="none" w:sz="0" w:space="0" w:color="auto"/>
                <w:right w:val="none" w:sz="0" w:space="0" w:color="auto"/>
              </w:divBdr>
            </w:div>
            <w:div w:id="637882609">
              <w:marLeft w:val="0"/>
              <w:marRight w:val="0"/>
              <w:marTop w:val="0"/>
              <w:marBottom w:val="0"/>
              <w:divBdr>
                <w:top w:val="none" w:sz="0" w:space="0" w:color="auto"/>
                <w:left w:val="none" w:sz="0" w:space="0" w:color="auto"/>
                <w:bottom w:val="none" w:sz="0" w:space="0" w:color="auto"/>
                <w:right w:val="none" w:sz="0" w:space="0" w:color="auto"/>
              </w:divBdr>
            </w:div>
            <w:div w:id="121473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012049">
      <w:bodyDiv w:val="1"/>
      <w:marLeft w:val="0"/>
      <w:marRight w:val="0"/>
      <w:marTop w:val="0"/>
      <w:marBottom w:val="0"/>
      <w:divBdr>
        <w:top w:val="none" w:sz="0" w:space="0" w:color="auto"/>
        <w:left w:val="none" w:sz="0" w:space="0" w:color="auto"/>
        <w:bottom w:val="none" w:sz="0" w:space="0" w:color="auto"/>
        <w:right w:val="none" w:sz="0" w:space="0" w:color="auto"/>
      </w:divBdr>
    </w:div>
    <w:div w:id="1226837542">
      <w:bodyDiv w:val="1"/>
      <w:marLeft w:val="0"/>
      <w:marRight w:val="0"/>
      <w:marTop w:val="0"/>
      <w:marBottom w:val="0"/>
      <w:divBdr>
        <w:top w:val="none" w:sz="0" w:space="0" w:color="auto"/>
        <w:left w:val="none" w:sz="0" w:space="0" w:color="auto"/>
        <w:bottom w:val="none" w:sz="0" w:space="0" w:color="auto"/>
        <w:right w:val="none" w:sz="0" w:space="0" w:color="auto"/>
      </w:divBdr>
    </w:div>
    <w:div w:id="1406756049">
      <w:bodyDiv w:val="1"/>
      <w:marLeft w:val="0"/>
      <w:marRight w:val="0"/>
      <w:marTop w:val="0"/>
      <w:marBottom w:val="0"/>
      <w:divBdr>
        <w:top w:val="none" w:sz="0" w:space="0" w:color="auto"/>
        <w:left w:val="none" w:sz="0" w:space="0" w:color="auto"/>
        <w:bottom w:val="none" w:sz="0" w:space="0" w:color="auto"/>
        <w:right w:val="none" w:sz="0" w:space="0" w:color="auto"/>
      </w:divBdr>
    </w:div>
    <w:div w:id="1488550485">
      <w:bodyDiv w:val="1"/>
      <w:marLeft w:val="0"/>
      <w:marRight w:val="0"/>
      <w:marTop w:val="0"/>
      <w:marBottom w:val="0"/>
      <w:divBdr>
        <w:top w:val="none" w:sz="0" w:space="0" w:color="auto"/>
        <w:left w:val="none" w:sz="0" w:space="0" w:color="auto"/>
        <w:bottom w:val="none" w:sz="0" w:space="0" w:color="auto"/>
        <w:right w:val="none" w:sz="0" w:space="0" w:color="auto"/>
      </w:divBdr>
      <w:divsChild>
        <w:div w:id="505826745">
          <w:marLeft w:val="0"/>
          <w:marRight w:val="0"/>
          <w:marTop w:val="0"/>
          <w:marBottom w:val="0"/>
          <w:divBdr>
            <w:top w:val="none" w:sz="0" w:space="0" w:color="auto"/>
            <w:left w:val="none" w:sz="0" w:space="0" w:color="auto"/>
            <w:bottom w:val="none" w:sz="0" w:space="0" w:color="auto"/>
            <w:right w:val="none" w:sz="0" w:space="0" w:color="auto"/>
          </w:divBdr>
        </w:div>
      </w:divsChild>
    </w:div>
    <w:div w:id="1904297147">
      <w:bodyDiv w:val="1"/>
      <w:marLeft w:val="0"/>
      <w:marRight w:val="0"/>
      <w:marTop w:val="0"/>
      <w:marBottom w:val="0"/>
      <w:divBdr>
        <w:top w:val="none" w:sz="0" w:space="0" w:color="auto"/>
        <w:left w:val="none" w:sz="0" w:space="0" w:color="auto"/>
        <w:bottom w:val="none" w:sz="0" w:space="0" w:color="auto"/>
        <w:right w:val="none" w:sz="0" w:space="0" w:color="auto"/>
      </w:divBdr>
    </w:div>
    <w:div w:id="1904482770">
      <w:bodyDiv w:val="1"/>
      <w:marLeft w:val="0"/>
      <w:marRight w:val="0"/>
      <w:marTop w:val="0"/>
      <w:marBottom w:val="0"/>
      <w:divBdr>
        <w:top w:val="none" w:sz="0" w:space="0" w:color="auto"/>
        <w:left w:val="none" w:sz="0" w:space="0" w:color="auto"/>
        <w:bottom w:val="none" w:sz="0" w:space="0" w:color="auto"/>
        <w:right w:val="none" w:sz="0" w:space="0" w:color="auto"/>
      </w:divBdr>
    </w:div>
    <w:div w:id="1954709499">
      <w:bodyDiv w:val="1"/>
      <w:marLeft w:val="0"/>
      <w:marRight w:val="0"/>
      <w:marTop w:val="0"/>
      <w:marBottom w:val="0"/>
      <w:divBdr>
        <w:top w:val="none" w:sz="0" w:space="0" w:color="auto"/>
        <w:left w:val="none" w:sz="0" w:space="0" w:color="auto"/>
        <w:bottom w:val="none" w:sz="0" w:space="0" w:color="auto"/>
        <w:right w:val="none" w:sz="0" w:space="0" w:color="auto"/>
      </w:divBdr>
    </w:div>
    <w:div w:id="202620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fgosvo.ru/uploadfiles/Rosobrnadzor/Pr_MON_5_2336_Pr_RON_01_272_07_01_21092020.pdf" TargetMode="External"/><Relationship Id="rId21" Type="http://schemas.openxmlformats.org/officeDocument/2006/relationships/hyperlink" Target="http://ivo.garant.ru/" TargetMode="External"/><Relationship Id="rId42" Type="http://schemas.openxmlformats.org/officeDocument/2006/relationships/hyperlink" Target="https://base.garant.ru/55182146/" TargetMode="External"/><Relationship Id="rId47" Type="http://schemas.openxmlformats.org/officeDocument/2006/relationships/hyperlink" Target="http://ivo.garant.ru/" TargetMode="External"/><Relationship Id="rId63" Type="http://schemas.openxmlformats.org/officeDocument/2006/relationships/hyperlink" Target="https://m.vip.1obraz.ru/" TargetMode="External"/><Relationship Id="rId68" Type="http://schemas.openxmlformats.org/officeDocument/2006/relationships/hyperlink" Target="https://www.garant.ru/products/ipo/prime/doc/400288429/" TargetMode="External"/><Relationship Id="rId84" Type="http://schemas.openxmlformats.org/officeDocument/2006/relationships/hyperlink" Target="https://yadi.sk/i/mo2rJXm5QnIgHg" TargetMode="External"/><Relationship Id="rId89" Type="http://schemas.openxmlformats.org/officeDocument/2006/relationships/hyperlink" Target="http://dop.edu.ru/home" TargetMode="External"/><Relationship Id="rId16" Type="http://schemas.openxmlformats.org/officeDocument/2006/relationships/hyperlink" Target="http://publication.pravo.gov.ru/Document/View/0001202007030021" TargetMode="External"/><Relationship Id="rId11" Type="http://schemas.openxmlformats.org/officeDocument/2006/relationships/hyperlink" Target="http://publication.pravo.gov.ru/Document/View/0001202009110040" TargetMode="External"/><Relationship Id="rId32" Type="http://schemas.openxmlformats.org/officeDocument/2006/relationships/hyperlink" Target="https://base.garant.ru/55183277/" TargetMode="External"/><Relationship Id="rId37" Type="http://schemas.openxmlformats.org/officeDocument/2006/relationships/hyperlink" Target="https://www.garant.ru/products/ipo/prime/doc/74560486/" TargetMode="External"/><Relationship Id="rId53" Type="http://schemas.openxmlformats.org/officeDocument/2006/relationships/hyperlink" Target="https://m.vip.1obraz.ru/" TargetMode="External"/><Relationship Id="rId58" Type="http://schemas.openxmlformats.org/officeDocument/2006/relationships/hyperlink" Target="https://m.vip.1obraz.ru/" TargetMode="External"/><Relationship Id="rId74" Type="http://schemas.openxmlformats.org/officeDocument/2006/relationships/hyperlink" Target="http://www.consultant.ru/document/cons_doc_LAW_140174/18ecc06c654c0f2e1ffdf7fa3f8c1ef137f01615/" TargetMode="External"/><Relationship Id="rId79" Type="http://schemas.openxmlformats.org/officeDocument/2006/relationships/hyperlink" Target="https://yadi.sk/i/SbayA9JW4qvTcg" TargetMode="External"/><Relationship Id="rId5" Type="http://schemas.openxmlformats.org/officeDocument/2006/relationships/webSettings" Target="webSettings.xml"/><Relationship Id="rId90" Type="http://schemas.openxmlformats.org/officeDocument/2006/relationships/fontTable" Target="fontTable.xml"/><Relationship Id="rId14" Type="http://schemas.openxmlformats.org/officeDocument/2006/relationships/hyperlink" Target="https://base.garant.ru/70188902/" TargetMode="External"/><Relationship Id="rId22" Type="http://schemas.openxmlformats.org/officeDocument/2006/relationships/hyperlink" Target="http://ivo.garant.ru/" TargetMode="External"/><Relationship Id="rId27" Type="http://schemas.openxmlformats.org/officeDocument/2006/relationships/hyperlink" Target="http://www.consultant.ru/law/review/207729595.html" TargetMode="External"/><Relationship Id="rId30" Type="http://schemas.openxmlformats.org/officeDocument/2006/relationships/hyperlink" Target="https://www.garant.ru/products/ipo/prime/doc/400018822/" TargetMode="External"/><Relationship Id="rId35" Type="http://schemas.openxmlformats.org/officeDocument/2006/relationships/hyperlink" Target="http://publication.pravo.gov.ru/Document/View/0001202010060032?index=1&amp;rangeSize=1" TargetMode="External"/><Relationship Id="rId43" Type="http://schemas.openxmlformats.org/officeDocument/2006/relationships/hyperlink" Target="https://www.garant.ru/products/ipo/prime/doc/74473172/" TargetMode="External"/><Relationship Id="rId48" Type="http://schemas.openxmlformats.org/officeDocument/2006/relationships/hyperlink" Target="http://ivo.garant.ru/" TargetMode="External"/><Relationship Id="rId56" Type="http://schemas.openxmlformats.org/officeDocument/2006/relationships/hyperlink" Target="https://m.vip.1obraz.ru/" TargetMode="External"/><Relationship Id="rId64" Type="http://schemas.openxmlformats.org/officeDocument/2006/relationships/hyperlink" Target="http://www.consultant.ru/document/cons_doc_LAW_354458/" TargetMode="External"/><Relationship Id="rId69" Type="http://schemas.openxmlformats.org/officeDocument/2006/relationships/hyperlink" Target="https://www.garant.ru/products/ipo/prime/doc/400288429/" TargetMode="External"/><Relationship Id="rId77" Type="http://schemas.openxmlformats.org/officeDocument/2006/relationships/hyperlink" Target="https://yadi.sk/i/05GfinEeMO5OwQ" TargetMode="External"/><Relationship Id="rId8" Type="http://schemas.openxmlformats.org/officeDocument/2006/relationships/hyperlink" Target="http://www.consultant.ru/document/cons_doc_LAW_140174/" TargetMode="External"/><Relationship Id="rId51" Type="http://schemas.openxmlformats.org/officeDocument/2006/relationships/hyperlink" Target="https://www.garant.ru/products/ipo/prime/doc/74915881/" TargetMode="External"/><Relationship Id="rId72" Type="http://schemas.openxmlformats.org/officeDocument/2006/relationships/hyperlink" Target="http://www.consultant.ru/document/cons_doc_LAW_140174/" TargetMode="External"/><Relationship Id="rId80" Type="http://schemas.openxmlformats.org/officeDocument/2006/relationships/hyperlink" Target="https://yadi.sk/i/Ctu3XxEBsJ7_OA" TargetMode="External"/><Relationship Id="rId85" Type="http://schemas.openxmlformats.org/officeDocument/2006/relationships/hyperlink" Target="https://yadi.sk/i/oxSPFO3ycXqrqQ" TargetMode="External"/><Relationship Id="rId3" Type="http://schemas.openxmlformats.org/officeDocument/2006/relationships/styles" Target="styles.xml"/><Relationship Id="rId12" Type="http://schemas.openxmlformats.org/officeDocument/2006/relationships/hyperlink" Target="https://www.garant.ru/products/ipo/prime/doc/400563548/" TargetMode="External"/><Relationship Id="rId17" Type="http://schemas.openxmlformats.org/officeDocument/2006/relationships/hyperlink" Target="https://www.garant.ru/products/ipo/prime/doc/74591848/" TargetMode="External"/><Relationship Id="rId25" Type="http://schemas.openxmlformats.org/officeDocument/2006/relationships/hyperlink" Target="https://base.garant.ru/71809212/" TargetMode="External"/><Relationship Id="rId33" Type="http://schemas.openxmlformats.org/officeDocument/2006/relationships/hyperlink" Target="https://docs.cntd.ru/document/901837067" TargetMode="External"/><Relationship Id="rId38" Type="http://schemas.openxmlformats.org/officeDocument/2006/relationships/hyperlink" Target="https://www.garant.ru/products/ipo/prime/doc/74801484/" TargetMode="External"/><Relationship Id="rId46" Type="http://schemas.openxmlformats.org/officeDocument/2006/relationships/hyperlink" Target="http://ivo.garant.ru/" TargetMode="External"/><Relationship Id="rId59" Type="http://schemas.openxmlformats.org/officeDocument/2006/relationships/hyperlink" Target="https://m.vip.1obraz.ru/" TargetMode="External"/><Relationship Id="rId67" Type="http://schemas.openxmlformats.org/officeDocument/2006/relationships/hyperlink" Target="https://normativ.kontur.ru/document?moduleId=1&amp;documentId=328410" TargetMode="External"/><Relationship Id="rId20" Type="http://schemas.openxmlformats.org/officeDocument/2006/relationships/hyperlink" Target="https://www.garant.ru/products/ipo/prime/doc/74665624/" TargetMode="External"/><Relationship Id="rId41" Type="http://schemas.openxmlformats.org/officeDocument/2006/relationships/hyperlink" Target="https://www.garant.ru/products/ipo/prime/doc/74801484/" TargetMode="External"/><Relationship Id="rId54" Type="http://schemas.openxmlformats.org/officeDocument/2006/relationships/hyperlink" Target="https://m.vip.1obraz.ru/" TargetMode="External"/><Relationship Id="rId62" Type="http://schemas.openxmlformats.org/officeDocument/2006/relationships/hyperlink" Target="https://m.vip.1obraz.ru/" TargetMode="External"/><Relationship Id="rId70" Type="http://schemas.openxmlformats.org/officeDocument/2006/relationships/hyperlink" Target="http://publication.pravo.gov.ru/Document/View/0001202009140015" TargetMode="External"/><Relationship Id="rId75" Type="http://schemas.openxmlformats.org/officeDocument/2006/relationships/hyperlink" Target="https://yadi.sk/i/28uiIG32Q-csTA" TargetMode="External"/><Relationship Id="rId83" Type="http://schemas.openxmlformats.org/officeDocument/2006/relationships/hyperlink" Target="https://yadi.sk/i/UtaKW52Az_5enw" TargetMode="External"/><Relationship Id="rId88" Type="http://schemas.openxmlformats.org/officeDocument/2006/relationships/hyperlink" Target="http://dop.edu.ru/home/57" TargetMode="Externa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publication.pravo.gov.ru/Document/View/0001202012210122" TargetMode="External"/><Relationship Id="rId23" Type="http://schemas.openxmlformats.org/officeDocument/2006/relationships/hyperlink" Target="http://ivo.garant.ru/" TargetMode="External"/><Relationship Id="rId28" Type="http://schemas.openxmlformats.org/officeDocument/2006/relationships/hyperlink" Target="https://normativ.kontur.ru/document?moduleId=1&amp;documentId=379399" TargetMode="External"/><Relationship Id="rId36" Type="http://schemas.openxmlformats.org/officeDocument/2006/relationships/hyperlink" Target="https://www.garant.ru/products/ipo/prime/doc/74580208/" TargetMode="External"/><Relationship Id="rId49" Type="http://schemas.openxmlformats.org/officeDocument/2006/relationships/hyperlink" Target="http://publication.pravo.gov.ru/Document/View/0001202010010040" TargetMode="External"/><Relationship Id="rId57" Type="http://schemas.openxmlformats.org/officeDocument/2006/relationships/hyperlink" Target="https://m.vip.1obraz.ru/" TargetMode="External"/><Relationship Id="rId10" Type="http://schemas.openxmlformats.org/officeDocument/2006/relationships/hyperlink" Target="http://publication.pravo.gov.ru/Document/View/0001201912020055" TargetMode="External"/><Relationship Id="rId31" Type="http://schemas.openxmlformats.org/officeDocument/2006/relationships/hyperlink" Target="https://legalacts.ru/doc/pismo-minobrnauki-rossii-ot-18082017-n-09-1672-o-napravlenii/" TargetMode="External"/><Relationship Id="rId44" Type="http://schemas.openxmlformats.org/officeDocument/2006/relationships/hyperlink" Target="https://www.garant.ru/products/ipo/prime/doc/400010676/" TargetMode="External"/><Relationship Id="rId52" Type="http://schemas.openxmlformats.org/officeDocument/2006/relationships/hyperlink" Target="https://m.vip.1obraz.ru/" TargetMode="External"/><Relationship Id="rId60" Type="http://schemas.openxmlformats.org/officeDocument/2006/relationships/hyperlink" Target="https://m.vip.1obraz.ru/" TargetMode="External"/><Relationship Id="rId65" Type="http://schemas.openxmlformats.org/officeDocument/2006/relationships/hyperlink" Target="https://legalacts.ru/doc/pismo-minobrnauki-rossii-ot-21102020-n-mn-520371-o-napravlenii/" TargetMode="External"/><Relationship Id="rId73" Type="http://schemas.openxmlformats.org/officeDocument/2006/relationships/hyperlink" Target="http://www.consultant.ru/document/cons_doc_LAW_140174/2f0cff66d896f7b9817e26dba7e5f3207df5c43e/" TargetMode="External"/><Relationship Id="rId78" Type="http://schemas.openxmlformats.org/officeDocument/2006/relationships/hyperlink" Target="https://yadi.sk/i/EicETeT7PDZDcA" TargetMode="External"/><Relationship Id="rId81" Type="http://schemas.openxmlformats.org/officeDocument/2006/relationships/hyperlink" Target="https://yadi.sk/i/R3l7uc8VBvke6A" TargetMode="External"/><Relationship Id="rId86" Type="http://schemas.openxmlformats.org/officeDocument/2006/relationships/hyperlink" Target="https://yadi.sk/i/2k0AhkarGHIGyw" TargetMode="External"/><Relationship Id="rId4" Type="http://schemas.openxmlformats.org/officeDocument/2006/relationships/settings" Target="settings.xml"/><Relationship Id="rId9" Type="http://schemas.openxmlformats.org/officeDocument/2006/relationships/hyperlink" Target="http://ips.pravo.gov.ru:8080/default.aspx?pn=0001202103240049" TargetMode="External"/><Relationship Id="rId13" Type="http://schemas.openxmlformats.org/officeDocument/2006/relationships/hyperlink" Target="http://ivo.garant.ru/" TargetMode="External"/><Relationship Id="rId18" Type="http://schemas.openxmlformats.org/officeDocument/2006/relationships/hyperlink" Target="http://ivo.garant.ru/" TargetMode="External"/><Relationship Id="rId39" Type="http://schemas.openxmlformats.org/officeDocument/2006/relationships/hyperlink" Target="https://www.garant.ru/products/ipo/prime/doc/74526874/" TargetMode="External"/><Relationship Id="rId34" Type="http://schemas.openxmlformats.org/officeDocument/2006/relationships/hyperlink" Target="http://publication.pravo.gov.ru/Document/View/0001202009110027" TargetMode="External"/><Relationship Id="rId50" Type="http://schemas.openxmlformats.org/officeDocument/2006/relationships/hyperlink" Target="http://publication.pravo.gov.ru/Document/View/0001202006080006" TargetMode="External"/><Relationship Id="rId55" Type="http://schemas.openxmlformats.org/officeDocument/2006/relationships/hyperlink" Target="https://m.vip.1obraz.ru/" TargetMode="External"/><Relationship Id="rId76" Type="http://schemas.openxmlformats.org/officeDocument/2006/relationships/hyperlink" Target="https://yadi.sk/i/jBFP97m1ZQTsxQ" TargetMode="External"/><Relationship Id="rId7" Type="http://schemas.openxmlformats.org/officeDocument/2006/relationships/endnotes" Target="endnotes.xml"/><Relationship Id="rId71" Type="http://schemas.openxmlformats.org/officeDocument/2006/relationships/hyperlink" Target="https://www.garant.ru/products/ipo/prime/doc/71336240/" TargetMode="External"/><Relationship Id="rId2" Type="http://schemas.openxmlformats.org/officeDocument/2006/relationships/numbering" Target="numbering.xml"/><Relationship Id="rId29" Type="http://schemas.openxmlformats.org/officeDocument/2006/relationships/hyperlink" Target="https://legalacts.ru/doc/pismo-minobrnauki-rossii-n-mn-5vf-2336-rosobrnadzora-n-01-27207-01-ot/" TargetMode="External"/><Relationship Id="rId24" Type="http://schemas.openxmlformats.org/officeDocument/2006/relationships/hyperlink" Target="https://www.garant.ru/products/ipo/prime/doc/74962130/" TargetMode="External"/><Relationship Id="rId40" Type="http://schemas.openxmlformats.org/officeDocument/2006/relationships/hyperlink" Target="https://normativ.kontur.ru/document?moduleId=1&amp;documentId=382091" TargetMode="External"/><Relationship Id="rId45" Type="http://schemas.openxmlformats.org/officeDocument/2006/relationships/hyperlink" Target="https://www.garant.ru/products/ipo/prime/doc/74665624/" TargetMode="External"/><Relationship Id="rId66" Type="http://schemas.openxmlformats.org/officeDocument/2006/relationships/hyperlink" Target="http://publication.pravo.gov.ru/Document/View/0001201812120008" TargetMode="External"/><Relationship Id="rId87" Type="http://schemas.openxmlformats.org/officeDocument/2006/relationships/hyperlink" Target="https://yadi.sk/i/tKkucIyJT_V_4g" TargetMode="External"/><Relationship Id="rId61" Type="http://schemas.openxmlformats.org/officeDocument/2006/relationships/hyperlink" Target="https://m.vip.1obraz.ru/" TargetMode="External"/><Relationship Id="rId82" Type="http://schemas.openxmlformats.org/officeDocument/2006/relationships/hyperlink" Target="https://yadi.sk/i/so8R9C5ogJwIRQ" TargetMode="External"/><Relationship Id="rId19" Type="http://schemas.openxmlformats.org/officeDocument/2006/relationships/hyperlink" Target="https://www.garant.ru/products/ipo/prime/doc/74580208/" TargetMode="External"/></Relationships>
</file>

<file path=word/theme/theme1.xml><?xml version="1.0" encoding="utf-8"?>
<a:theme xmlns:a="http://schemas.openxmlformats.org/drawingml/2006/main" name="View">
  <a:themeElements>
    <a:clrScheme name="View">
      <a:dk1>
        <a:srgbClr val="000000"/>
      </a:dk1>
      <a:lt1>
        <a:srgbClr val="FFFFFF"/>
      </a:lt1>
      <a:dk2>
        <a:srgbClr val="46464A"/>
      </a:dk2>
      <a:lt2>
        <a:srgbClr val="D6D3CC"/>
      </a:lt2>
      <a:accent1>
        <a:srgbClr val="6F6F74"/>
      </a:accent1>
      <a:accent2>
        <a:srgbClr val="92A9B9"/>
      </a:accent2>
      <a:accent3>
        <a:srgbClr val="A7B789"/>
      </a:accent3>
      <a:accent4>
        <a:srgbClr val="B9A489"/>
      </a:accent4>
      <a:accent5>
        <a:srgbClr val="8D6374"/>
      </a:accent5>
      <a:accent6>
        <a:srgbClr val="9B7362"/>
      </a:accent6>
      <a:hlink>
        <a:srgbClr val="67AABF"/>
      </a:hlink>
      <a:folHlink>
        <a:srgbClr val="ABAFA5"/>
      </a:folHlink>
    </a:clrScheme>
    <a:fontScheme name="View">
      <a:majorFont>
        <a:latin typeface="Century Schoolbook" panose="0204060405050502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Schoolbook" panose="0204060405050502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View">
      <a:fillStyleLst>
        <a:solidFill>
          <a:schemeClr val="phClr"/>
        </a:solidFill>
        <a:solidFill>
          <a:schemeClr val="phClr">
            <a:tint val="60000"/>
            <a:satMod val="120000"/>
          </a:schemeClr>
        </a:solidFill>
        <a:solidFill>
          <a:schemeClr val="phClr">
            <a:shade val="75000"/>
            <a:satMod val="160000"/>
          </a:schemeClr>
        </a:solidFill>
      </a:fillStyleLst>
      <a:lnStyleLst>
        <a:ln w="9525" cap="flat" cmpd="sng" algn="ctr">
          <a:solidFill>
            <a:schemeClr val="phClr"/>
          </a:solidFill>
          <a:prstDash val="solid"/>
        </a:ln>
        <a:ln w="13970" cap="flat" cmpd="sng" algn="ctr">
          <a:solidFill>
            <a:schemeClr val="phClr"/>
          </a:solidFill>
          <a:prstDash val="solid"/>
        </a:ln>
        <a:ln w="17145" cap="flat" cmpd="sng" algn="ctr">
          <a:solidFill>
            <a:schemeClr val="phClr">
              <a:shade val="95000"/>
              <a:alpha val="95000"/>
              <a:satMod val="150000"/>
            </a:schemeClr>
          </a:solidFill>
          <a:prstDash val="solid"/>
        </a:ln>
      </a:lnStyleLst>
      <a:effectStyleLst>
        <a:effectStyle>
          <a:effectLst/>
        </a:effectStyle>
        <a:effectStyle>
          <a:effectLst>
            <a:outerShdw blurRad="50800" dist="15240" dir="5400000" algn="tl" rotWithShape="0">
              <a:srgbClr val="000000">
                <a:alpha val="75000"/>
              </a:srgbClr>
            </a:outerShdw>
          </a:effectLst>
          <a:scene3d>
            <a:camera prst="orthographicFront">
              <a:rot lat="0" lon="0" rev="0"/>
            </a:camera>
            <a:lightRig rig="brightRoom" dir="tl"/>
          </a:scene3d>
          <a:sp3d contourW="9525" prstMaterial="flat">
            <a:bevelT w="0" h="0" prst="coolSlant"/>
            <a:contourClr>
              <a:schemeClr val="phClr">
                <a:shade val="35000"/>
                <a:satMod val="130000"/>
              </a:schemeClr>
            </a:contourClr>
          </a:sp3d>
        </a:effectStyle>
        <a:effectStyle>
          <a:effectLst>
            <a:outerShdw blurRad="76200" dist="25400" dir="5400000" algn="tl" rotWithShape="0">
              <a:srgbClr val="000000">
                <a:alpha val="55000"/>
              </a:srgbClr>
            </a:outerShdw>
          </a:effectLst>
          <a:scene3d>
            <a:camera prst="orthographicFront">
              <a:rot lat="0" lon="0" rev="0"/>
            </a:camera>
            <a:lightRig rig="brightRoom" dir="tl"/>
          </a:scene3d>
          <a:sp3d contourW="19050" prstMaterial="flat">
            <a:bevelT w="0" h="0" prst="coolSlant"/>
            <a:contourClr>
              <a:schemeClr val="phClr">
                <a:shade val="25000"/>
                <a:satMod val="140000"/>
              </a:schemeClr>
            </a:contourClr>
          </a:sp3d>
        </a:effectStyle>
      </a:effectStyleLst>
      <a:bgFillStyleLst>
        <a:solidFill>
          <a:schemeClr val="phClr"/>
        </a:solidFill>
        <a:solidFill>
          <a:schemeClr val="phClr">
            <a:tint val="95000"/>
            <a:satMod val="170000"/>
          </a:schemeClr>
        </a:solidFill>
        <a:gradFill rotWithShape="1">
          <a:gsLst>
            <a:gs pos="0">
              <a:schemeClr val="phClr">
                <a:tint val="94000"/>
                <a:shade val="98000"/>
                <a:satMod val="130000"/>
                <a:lumMod val="102000"/>
              </a:schemeClr>
            </a:gs>
            <a:gs pos="100000">
              <a:schemeClr val="phClr">
                <a:tint val="98000"/>
                <a:shade val="78000"/>
                <a:satMod val="140000"/>
              </a:schemeClr>
            </a:gs>
          </a:gsLst>
          <a:path path="circle">
            <a:fillToRect l="100000" t="100000" r="100000" b="100000"/>
          </a:path>
        </a:gradFill>
      </a:bgFillStyleLst>
    </a:fmtScheme>
  </a:themeElements>
  <a:objectDefaults/>
  <a:extraClrSchemeLst/>
  <a:extLst>
    <a:ext uri="{05A4C25C-085E-4340-85A3-A5531E510DB2}">
      <thm15:themeFamily xmlns:thm15="http://schemas.microsoft.com/office/thememl/2012/main" name="View" id="{BA0EB5A6-F2D4-4F82-977B-64ADEE4A2A69}" vid="{3969A8A2-35DB-4E3B-8885-16FD2056867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90727E-13F2-4FF7-856F-D28FAAB2B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3835</TotalTime>
  <Pages>21</Pages>
  <Words>8452</Words>
  <Characters>48183</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Викторовна Астапова</dc:creator>
  <cp:keywords/>
  <dc:description/>
  <cp:lastModifiedBy>Елена Викторовна Астапова</cp:lastModifiedBy>
  <cp:revision>208</cp:revision>
  <cp:lastPrinted>2021-05-17T04:40:00Z</cp:lastPrinted>
  <dcterms:created xsi:type="dcterms:W3CDTF">2021-02-19T02:59:00Z</dcterms:created>
  <dcterms:modified xsi:type="dcterms:W3CDTF">2021-05-18T03:59:00Z</dcterms:modified>
</cp:coreProperties>
</file>