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C5" w:rsidRDefault="00CF5E4D" w:rsidP="00CF5E4D">
      <w:pPr>
        <w:spacing w:after="86" w:line="260" w:lineRule="auto"/>
        <w:ind w:left="10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</w:pPr>
      <w:bookmarkStart w:id="0" w:name="_GoBack"/>
      <w:r w:rsidRPr="00CF5E4D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ПОЛОЖЕНИЕ </w:t>
      </w:r>
    </w:p>
    <w:p w:rsidR="00CF5E4D" w:rsidRPr="00CF5E4D" w:rsidRDefault="003140C5" w:rsidP="00CF5E4D">
      <w:pPr>
        <w:spacing w:after="86" w:line="260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>О</w:t>
      </w:r>
      <w:r w:rsidR="00CF5E4D" w:rsidRPr="00CF5E4D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сетевой форме реализации образовательной программы</w:t>
      </w:r>
    </w:p>
    <w:p w:rsidR="00CF5E4D" w:rsidRPr="00CF5E4D" w:rsidRDefault="00CF5E4D" w:rsidP="00CF5E4D">
      <w:pPr>
        <w:spacing w:after="86" w:line="260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>психолого-педагогического класса</w:t>
      </w:r>
    </w:p>
    <w:bookmarkEnd w:id="0"/>
    <w:p w:rsidR="00CF5E4D" w:rsidRPr="00CF5E4D" w:rsidRDefault="00CF5E4D" w:rsidP="00397ECD">
      <w:pPr>
        <w:numPr>
          <w:ilvl w:val="0"/>
          <w:numId w:val="1"/>
        </w:numPr>
        <w:spacing w:after="5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Общие положения</w:t>
      </w:r>
    </w:p>
    <w:p w:rsidR="00CF5E4D" w:rsidRPr="00CF5E4D" w:rsidRDefault="00CF5E4D" w:rsidP="00397ECD">
      <w:pPr>
        <w:numPr>
          <w:ilvl w:val="1"/>
          <w:numId w:val="1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Положение о сетевой форме реализации образовательной программы психолого-педагогического класса (далее – Положение) определяет особенности реализации образовательных программ в сетевой форме, в том числе статус, содержание и организацию образовательной деятельности в профильных психолого-педагогических классах (далее – ППК) в общеобразовательных организациях, а также порядок и принципы взаимодействия образовательной организации с другими организациями при реализации образовательных программ в сетевой форме.</w:t>
      </w:r>
    </w:p>
    <w:p w:rsidR="00CF5E4D" w:rsidRPr="00CF5E4D" w:rsidRDefault="00CF5E4D" w:rsidP="00397ECD">
      <w:pPr>
        <w:numPr>
          <w:ilvl w:val="1"/>
          <w:numId w:val="1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Положение разработано в соответствии с федеральными законами и подзаконными актами системы образования РФ: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Федеральным законом от 29.12.2012 № 273-ФЗ «Об образовании в Российской Федерации»;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Федеральным законом от 02.12.2019 № 403-ФЗ «О внесении изменений в Федеральный закон “Об образовании в Российской Федерации” и отдельные законодательные акты Российской Федерации»;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Федеральным государственным образовательным стандартом среднего общего образования (утвержден приказом Министерства образования и науки Российской Федерации от 17.05.2012 № 413);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приказом Министерства просвещения Российской Федерации от 24.09.2020 № 519 «О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образованию, протокол от 28.06.2016 № 2/16-з);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приказом </w:t>
      </w:r>
      <w:proofErr w:type="spell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Минобрнауки</w:t>
      </w:r>
      <w:proofErr w:type="spell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Минпросвещения</w:t>
      </w:r>
      <w:proofErr w:type="spell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от 05.08.2020 № 882/391 «Об утверждении Порядка организации и осуществления образовательной деятельности при сетевой форме реализации образовательных программ»;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Методическими рекомендациями для субъектов РФ по вопросам реализации основных и дополнительных общеобразовательных программ в сетевой форме, утвержденными </w:t>
      </w:r>
      <w:proofErr w:type="spell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Минпросвещения</w:t>
      </w:r>
      <w:proofErr w:type="spell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28.06.2019 № МР-81/02вн;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приказом </w:t>
      </w:r>
      <w:proofErr w:type="spell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Минобрнауки</w:t>
      </w:r>
      <w:proofErr w:type="spell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Минпросвещения</w:t>
      </w:r>
      <w:proofErr w:type="spell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утверждены постановлением Главного санитарного врача РФ от 28.09.2020 № 28;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письмом </w:t>
      </w:r>
      <w:proofErr w:type="spell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Минпросвещения</w:t>
      </w:r>
      <w:proofErr w:type="spell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России от 30.03.2021 № ВБ511/08 «О направлении методических рекомендаций» (вместе с Методическими рекомендациями для общеобразовательных организаций по открытию классов «</w:t>
      </w:r>
      <w:proofErr w:type="spell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Психологопедагогической</w:t>
      </w:r>
      <w:proofErr w:type="spell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направленности» в рамках различных профилей при реализации образовательных программ среднего общего образования);</w:t>
      </w:r>
    </w:p>
    <w:p w:rsidR="00CF5E4D" w:rsidRPr="00CF5E4D" w:rsidRDefault="00CF5E4D" w:rsidP="00397ECD">
      <w:pPr>
        <w:spacing w:after="6"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иными федеральными законами и подзаконными актами, регулирующими отношения участников образовательных отношений в системе общего образования (см. Перечень законов и подзаконных актов для организации профильного обучения по ФГОС СОО).</w:t>
      </w:r>
    </w:p>
    <w:p w:rsidR="00CF5E4D" w:rsidRPr="00CF5E4D" w:rsidRDefault="00CF5E4D" w:rsidP="00397ECD">
      <w:pPr>
        <w:spacing w:after="6"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1.2.1. В Положении использованы следующие понятия из ст. 2 и 15 Федерального закона от 29.12.2012 № 273-ФЗ «Об образовании в Российской Федерации» и других законов и подзаконных актов, а также раздела 1.2.1 Концепции профильных психолого-педагогических классов: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адаптированная образовательная программа;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базовая организация;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договор о сетевых формах реализации образовательных программ;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дополнительное образование;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направленность (профиль образования);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образовательная деятельность;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образовательная организация;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организация-участник;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образовательная программа;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обучающийся;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обучающийся с ограниченными возможностями здоровья;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профильный класс (профильная группа);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профильный психолого-педагогический класс;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профильные педагогические пробы;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профильные педагогические практики;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примерная основная образовательная программа;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сетевая форма реализации образовательных программ;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сетевая образовательная программа;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участники образовательных отношений;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учебный план;</w:t>
      </w:r>
    </w:p>
    <w:p w:rsidR="00CF5E4D" w:rsidRPr="00CF5E4D" w:rsidRDefault="00CF5E4D" w:rsidP="00397ECD">
      <w:pPr>
        <w:numPr>
          <w:ilvl w:val="0"/>
          <w:numId w:val="2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индивидуальный учебный план.</w:t>
      </w:r>
    </w:p>
    <w:p w:rsidR="00CF5E4D" w:rsidRPr="00CF5E4D" w:rsidRDefault="00CF5E4D" w:rsidP="00397ECD">
      <w:pPr>
        <w:numPr>
          <w:ilvl w:val="1"/>
          <w:numId w:val="3"/>
        </w:numPr>
        <w:spacing w:after="6"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Сетевая форма реализации образовательных программ в психолого-педагогическом классе обеспечивает возможность освоения обучающимся сетевой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образовательных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</w:p>
    <w:p w:rsidR="00CF5E4D" w:rsidRPr="00CF5E4D" w:rsidRDefault="00CF5E4D" w:rsidP="00397ECD">
      <w:pPr>
        <w:numPr>
          <w:ilvl w:val="1"/>
          <w:numId w:val="3"/>
        </w:numPr>
        <w:spacing w:after="6"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реализации сетевых образовательных программ могут принимать участие организации-участники: наряду с организациями, осуществляющими образовательную деятельность (далее – образовательная организация-участник),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(далее – организация, обладающая ресурсами).</w:t>
      </w:r>
    </w:p>
    <w:p w:rsidR="00CF5E4D" w:rsidRPr="00CF5E4D" w:rsidRDefault="00CF5E4D" w:rsidP="00397ECD">
      <w:pPr>
        <w:numPr>
          <w:ilvl w:val="1"/>
          <w:numId w:val="3"/>
        </w:numPr>
        <w:spacing w:after="6"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Понятийный аппарат настоящего Положения определяется в соответствии с приказом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CF5E4D" w:rsidRPr="00CF5E4D" w:rsidRDefault="00CF5E4D" w:rsidP="00397ECD">
      <w:pPr>
        <w:numPr>
          <w:ilvl w:val="0"/>
          <w:numId w:val="4"/>
        </w:numPr>
        <w:spacing w:after="5"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Цель и задачи реализации сетевой образовательной программы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Цель реализации сетевой образовательной программы в ППК – выявление и поддержка педагогически одаренных обучающихся посредством осуществления профессиональной педагогической ориентации обучающихся старших классов на освоение педагогических профессий, формирование устойчивого интереса к педагогической и организаторской деятельности.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Основными задачами реализации сетевой образовательной программы в соответствии с выбранным направлением профиля могут являться: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Обеспечение непрерывности образования обучающихся на основе организационной модели школа–вуз;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Проведение различных видов развивающих профильных занятий с обучающимися школы для пропедевтики их поступления на педагогические направления в профессиональные образовательные организации;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Обеспечение получения обучающимися первичных психолого-педагогических знаний и навыков, базовых и дополнительных знаний и их соотнесение с практикой в образовательной организации;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Обеспечение профессиональных проб в деятельности, максимально приближенной к педагогической;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Развитие у обучающихся личностных компетенций </w:t>
      </w:r>
      <w:proofErr w:type="spell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soft</w:t>
      </w:r>
      <w:proofErr w:type="spell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skills</w:t>
      </w:r>
      <w:proofErr w:type="spell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необходимых для успешной социализации в современном обществе: управления проектами, </w:t>
      </w:r>
      <w:proofErr w:type="spell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клиентоориентированности</w:t>
      </w:r>
      <w:proofErr w:type="spell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гибкого лидерства, создания комфортной психологической среды, стратегического планирования, системного мышления, креативности и т.д.;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Развитие у обучающихся высоких морально-психологических, деловых и организаторских качеств, необходимых будущему педагогу;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Мотивация обучающихся для последующей работы в системе образования и осознанного выбора специализации в ней;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Расширение доступа обучающихся к образовательным ресурсам организаций-участников.</w:t>
      </w:r>
    </w:p>
    <w:p w:rsidR="00CF5E4D" w:rsidRPr="00CF5E4D" w:rsidRDefault="00CF5E4D" w:rsidP="00397ECD">
      <w:pPr>
        <w:numPr>
          <w:ilvl w:val="0"/>
          <w:numId w:val="4"/>
        </w:numPr>
        <w:spacing w:after="5"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Особенности реализации сетевой образовательной программы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Сетевая образовательная программа для среднего общего образования разрабатывается и реализуется в соответствии с требованиями соответствующих федеральных государственных образовательных стандартов.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Реализация сетевой образовательной программы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реализации сетевой образовательной программы сторонами-участниками должны быть созданы специальные условия обучения и воспитания обучающихся с ограниченными возможностями здоровья и инвалидов, в том числе </w:t>
      </w:r>
      <w:proofErr w:type="spell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безбарьерная</w:t>
      </w:r>
      <w:proofErr w:type="spell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среда жизнедеятельности и учебной деятельности, с соблюдением максимально допустимого уровня при использовании адаптированных образовательных программ среднего общего образования, разрабатываемых организацией, осуществляющей образовательную деятельность, совместно с организациями – участниками образовательных отношений.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Информирование участников образовательных отношений о реализуемой образовательной программе психолого-педагогического класса осуществляется образовательной организацией с использованием: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Официального сайта образовательной организации;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Объявлений, размещенных на информационных стендах образовательной организации;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Личных собеседований с обучающимися;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Иными доступными способами.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Реализация сетевых образовательных программ ППК осуществляется на основании договора о сетевой форме реализации образовательной программы.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Базовая образовательная организация, в которую зачислен обучающийся по основной образовательной программе среднего общего образования ООП СОО (далее – базовая организация), определяет вместе с организациями-участниками порядок совместной разработки и утверждения либо согласования сетевой образовательной программы.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базовой образовательной организации сетевую образовательную программу утверждает руководитель общеобразовательной организации после ее рассмотрения педагогическим советом общеобразовательной организации и представитель организации-участника, назначенный приказом (распоряжением) образовательной организации-участника.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учебном плане / плане внеурочной деятельности / рабочей программе воспитания указываются образовательные организации-участники, ответственные за реализацию конкретных частей сетевой образовательной программы.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gramStart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Порядок и правила приема</w:t>
      </w:r>
      <w:proofErr w:type="gramEnd"/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обучающихся ППК в базовую организацию при реализации сетевой образовательной программы определяется соответствующим локальным актом базовой организации.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Образовательная организация выдает обучающимся документы об обучении по сетевой образовательной программе в порядке, определенном локальными нормативными актами образовательной организации, если иного не предусмотрено договором о сетевой форме реализации образовательной программы.</w:t>
      </w:r>
    </w:p>
    <w:p w:rsidR="00CF5E4D" w:rsidRPr="00CF5E4D" w:rsidRDefault="00CF5E4D" w:rsidP="00397ECD">
      <w:pPr>
        <w:numPr>
          <w:ilvl w:val="0"/>
          <w:numId w:val="4"/>
        </w:numPr>
        <w:spacing w:after="5"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Организационное обеспечение реализации сетевой образовательной программы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Работник образовательной организации, ответственный за организацию и обеспечение реализации сетевой образовательной программы, определяется приказом руководителя общеобразовательной организации. Деятельность ответственного работника определяется в соответствии с Планом («дорожной картой») по реализации образовательной программы в сетевой форме, ежегодно утверждаемой руководителем общеобразовательной организации (см. приложение к настоящему Положению).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сферу ведения работника, ответственного за организацию и обеспечение сетевой образовательной программы, входят следующие вопросы: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Определение модели и механизмов реализации сетевой образовательной программы (в том числе обеспечение подготовки для утверждения сетевой образовательной программы, отдельных ее компонентов или определение порядка использования материально-технической базы и ресурсов образовательной организации);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Подготовка проекта договора о сетевой форме реализации образовательной программы;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Разработка и (или) оформление комплекта документов (локальных актов) для реализации сетевой образовательной программы;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Информирование обучающихся об образовательных программах, которые могут быть реализованы в сетевой форме;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Контроль выполнения условий заключенного договора о сетевой форме реализации образовательной программы в части, касающейся обязанностей образовательной организации;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Контроль за состоянием организационно-технического обеспечения реализации сетевой образовательной программы;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Анализ результатов реализации сетевой образовательной программы.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случае невозможности участия организации-участника в реализации сетевой образовательной программы (в том числе в связи с прекращением ее деятельности, приостановлением действия или аннулированием лицензии на осуществление образовательной деятельности образовательной организации-участника) договор о сетевой форме реализации образовательной программы подлежит изменению или расторжению, а реализация оставшихся частей сетевой образовательной программы осуществляется образовательной организацией, если она выступает в качестве базовой организации, без использования сетевой формы. В таком случае в сетевую образовательную программу вносятся соответствующие изменения в установленном порядке.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 наличии обучающихся, не завершивших освоение сетевой образовательной программы в установленный срок,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формы. С согласия указанных обучающихся или родителей (законных представителей) несовершеннолетних обучающихся, не имеющих основного общего образования, может быть осуществлен переход на другую сетевую образовательную программу, реализуемую в соответствии с иным договором о сетевой форме.</w:t>
      </w:r>
    </w:p>
    <w:p w:rsidR="00CF5E4D" w:rsidRPr="00CF5E4D" w:rsidRDefault="00CF5E4D" w:rsidP="00397ECD">
      <w:pPr>
        <w:numPr>
          <w:ilvl w:val="0"/>
          <w:numId w:val="4"/>
        </w:numPr>
        <w:spacing w:after="5"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Статус обучающихся при реализации сетевой образовательной программы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Права, обязанности и ответственность обучающихся по сетевым образовательным программам, а также порядок осуществления указанных прав и обязанностей определяются федеральными законами и соответствующими локальными нормативными актами образовательной организации с учетом условий договора о сетевой форме реализации образовательной программы.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Зачисление на обучение в образовательную организацию в качестве базовой организации в рамках сетевой формы реализации образовательных программ происходит в соответствии с правилами приема базовой организации.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Использование обучающимися учебной литературы, пособий и иных учебных материалов общеобразовательной организации осуществляется в порядке, установленном локальными нормативными актами общеобразовательной организации.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Порядок и режим использования обучающимися учебной литературы, пособий и иных учебных материалов, а также материально-технического оборудования при освоении части сетевой образовательной программы, реализуемой другой образовательной организацией-участником, осуществляется в порядке, предусмотренном договором о сетевой форме реализации образовательной программы.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Обучающиеся проходят промежуточную аттестацию по сетевой образовательной программе в базовой образовательной организации в порядке, установленном организацией в соответствии с Порядком зачета результатов освоения обучающимися сетевой образовательной программы.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 освоении обучающимися части сетевой образовательной программы, реализуемой образовательной организацией</w:t>
      </w:r>
      <w:r w:rsidR="00397EC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участником, текущий контроль успеваемости и промежуточную аттестацию проводит образовательная организация-участник в порядке, установленном сетевой образовательной программой и локальными нормативными актами образовательной организации-участника. Результаты промежуточной аттестации образовательная организация-участник предоставляет базовой организации в порядке, определенном договором о сетевой форме реализации образовательной программы.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Обучающиеся проходят итоговую аттестацию по сетевой образовательной программе в базовой образовательной организации в порядке, определенном законодательством Российской Федерации.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 решению организации-участника обучающимся может быть назначена стипендия, иные денежные выплаты, предоставлены иные меры социальной поддержки в порядке, определяемом указанной организацией. Установление указанных мер поддержки не является основанием для отмены либо приостановления мер поддержки, предоставляемых образовательной организацией.</w:t>
      </w:r>
    </w:p>
    <w:p w:rsidR="00CF5E4D" w:rsidRPr="00CF5E4D" w:rsidRDefault="00CF5E4D" w:rsidP="00397ECD">
      <w:pPr>
        <w:numPr>
          <w:ilvl w:val="0"/>
          <w:numId w:val="4"/>
        </w:numPr>
        <w:spacing w:after="5"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Финансовые условия реализации сетевой образовательной программы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Финансовое обеспечение реализации сетевой образовательной программы определяется договором о сетевой форме реализации образовательной программы.</w:t>
      </w:r>
    </w:p>
    <w:p w:rsidR="00CF5E4D" w:rsidRPr="00CF5E4D" w:rsidRDefault="00CF5E4D" w:rsidP="00397ECD">
      <w:pPr>
        <w:numPr>
          <w:ilvl w:val="1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Финансирование сетевого взаимодействия может осуществляться за счет: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Средств субсидии на финансовое обеспечение выполнения государственного (муниципального) задания;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Средств, полученных от приносящей доход деятельности, предусмотренной уставом образовательной организации;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Средств, получаемых от государственных и частных фондов, в том числе международных;</w:t>
      </w:r>
    </w:p>
    <w:p w:rsidR="00CF5E4D" w:rsidRPr="00CF5E4D" w:rsidRDefault="00CF5E4D" w:rsidP="00397ECD">
      <w:pPr>
        <w:numPr>
          <w:ilvl w:val="2"/>
          <w:numId w:val="4"/>
        </w:numPr>
        <w:spacing w:after="6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5E4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Добровольных пожертвований и целевых взносов физических и юридических лиц (в том числе иностранных);</w:t>
      </w:r>
    </w:p>
    <w:p w:rsidR="00CF5E4D" w:rsidRPr="00397ECD" w:rsidRDefault="00CF5E4D" w:rsidP="00397ECD">
      <w:pPr>
        <w:numPr>
          <w:ilvl w:val="2"/>
          <w:numId w:val="4"/>
        </w:numPr>
        <w:spacing w:after="0" w:line="2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97EC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Иных поступлений в соответствии с законодательством Российской Федерации.</w:t>
      </w:r>
    </w:p>
    <w:sectPr w:rsidR="00CF5E4D" w:rsidRPr="00397EC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98" w:rsidRDefault="00BD6998" w:rsidP="00CF5E4D">
      <w:pPr>
        <w:spacing w:after="0" w:line="240" w:lineRule="auto"/>
      </w:pPr>
      <w:r>
        <w:separator/>
      </w:r>
    </w:p>
  </w:endnote>
  <w:endnote w:type="continuationSeparator" w:id="0">
    <w:p w:rsidR="00BD6998" w:rsidRDefault="00BD6998" w:rsidP="00CF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4D" w:rsidRDefault="00CF5E4D">
    <w:pPr>
      <w:spacing w:after="233"/>
      <w:ind w:right="-40"/>
      <w:jc w:val="right"/>
    </w:pPr>
    <w:r>
      <w:t xml:space="preserve"> </w:t>
    </w:r>
    <w:r>
      <w:tab/>
      <w:t xml:space="preserve"> </w:t>
    </w:r>
  </w:p>
  <w:p w:rsidR="00CF5E4D" w:rsidRDefault="00CF5E4D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Pr="00E76288">
      <w:rPr>
        <w:rFonts w:ascii="Calibri" w:eastAsia="Calibri" w:hAnsi="Calibri" w:cs="Calibri"/>
        <w:b/>
        <w:noProof/>
        <w:color w:val="77787A"/>
      </w:rPr>
      <w:t>396</w:t>
    </w:r>
    <w:r>
      <w:rPr>
        <w:rFonts w:ascii="Calibri" w:eastAsia="Calibri" w:hAnsi="Calibri" w:cs="Calibri"/>
        <w:b/>
        <w:color w:val="77787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4D" w:rsidRDefault="00CF5E4D">
    <w:pPr>
      <w:spacing w:after="233"/>
      <w:ind w:right="-40"/>
      <w:jc w:val="right"/>
    </w:pPr>
    <w:r>
      <w:t xml:space="preserve"> </w:t>
    </w:r>
  </w:p>
  <w:p w:rsidR="00CF5E4D" w:rsidRDefault="00CF5E4D">
    <w:pPr>
      <w:spacing w:after="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0C5" w:rsidRPr="003140C5">
      <w:rPr>
        <w:rFonts w:ascii="Calibri" w:eastAsia="Calibri" w:hAnsi="Calibri" w:cs="Calibri"/>
        <w:b/>
        <w:noProof/>
        <w:color w:val="77787A"/>
      </w:rPr>
      <w:t>5</w:t>
    </w:r>
    <w:r>
      <w:rPr>
        <w:rFonts w:ascii="Calibri" w:eastAsia="Calibri" w:hAnsi="Calibri" w:cs="Calibri"/>
        <w:b/>
        <w:color w:val="77787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4D" w:rsidRDefault="00CF5E4D">
    <w:pPr>
      <w:spacing w:after="233"/>
      <w:ind w:right="-40"/>
      <w:jc w:val="right"/>
    </w:pPr>
    <w:r>
      <w:t xml:space="preserve"> </w:t>
    </w:r>
  </w:p>
  <w:p w:rsidR="00CF5E4D" w:rsidRDefault="00CF5E4D">
    <w:pPr>
      <w:spacing w:after="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77787A"/>
      </w:rPr>
      <w:t>31</w:t>
    </w:r>
    <w:r>
      <w:rPr>
        <w:rFonts w:ascii="Calibri" w:eastAsia="Calibri" w:hAnsi="Calibri" w:cs="Calibri"/>
        <w:b/>
        <w:color w:val="77787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98" w:rsidRDefault="00BD6998" w:rsidP="00CF5E4D">
      <w:pPr>
        <w:spacing w:after="0" w:line="240" w:lineRule="auto"/>
      </w:pPr>
      <w:r>
        <w:separator/>
      </w:r>
    </w:p>
  </w:footnote>
  <w:footnote w:type="continuationSeparator" w:id="0">
    <w:p w:rsidR="00BD6998" w:rsidRDefault="00BD6998" w:rsidP="00CF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4D" w:rsidRDefault="00CF5E4D">
    <w:pPr>
      <w:spacing w:after="440"/>
      <w:ind w:left="5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18EA3C" wp14:editId="42DEE1CE">
              <wp:simplePos x="0" y="0"/>
              <wp:positionH relativeFrom="page">
                <wp:posOffset>540004</wp:posOffset>
              </wp:positionH>
              <wp:positionV relativeFrom="page">
                <wp:posOffset>449997</wp:posOffset>
              </wp:positionV>
              <wp:extent cx="3960000" cy="125999"/>
              <wp:effectExtent l="0" t="0" r="0" b="0"/>
              <wp:wrapNone/>
              <wp:docPr id="1050834" name="Group 1050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0000" cy="125999"/>
                        <a:chOff x="0" y="0"/>
                        <a:chExt cx="3960000" cy="125999"/>
                      </a:xfrm>
                    </wpg:grpSpPr>
                    <wps:wsp>
                      <wps:cNvPr id="1050835" name="Shape 1050835"/>
                      <wps:cNvSpPr/>
                      <wps:spPr>
                        <a:xfrm>
                          <a:off x="0" y="122824"/>
                          <a:ext cx="39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0000">
                              <a:moveTo>
                                <a:pt x="0" y="0"/>
                              </a:moveTo>
                              <a:lnTo>
                                <a:pt x="3960000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929498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90648" name="Shape 1090648"/>
                      <wps:cNvSpPr/>
                      <wps:spPr>
                        <a:xfrm>
                          <a:off x="3898799" y="0"/>
                          <a:ext cx="61201" cy="125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" h="125999">
                              <a:moveTo>
                                <a:pt x="0" y="0"/>
                              </a:moveTo>
                              <a:lnTo>
                                <a:pt x="61201" y="0"/>
                              </a:lnTo>
                              <a:lnTo>
                                <a:pt x="61201" y="125999"/>
                              </a:lnTo>
                              <a:lnTo>
                                <a:pt x="0" y="125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29498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1DC9D2" id="Group 1050834" o:spid="_x0000_s1026" style="position:absolute;margin-left:42.5pt;margin-top:35.45pt;width:311.8pt;height:9.9pt;z-index:-251657216;mso-position-horizontal-relative:page;mso-position-vertical-relative:page" coordsize="39600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">
              <v:shape id="Shape 1050835" o:spid="_x0000_s1027" style="position:absolute;top:1228;width:39600;height:0;visibility:visible;mso-wrap-style:square;v-text-anchor:top" coordsize="396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" path="m,l3960000,e" filled="f" strokecolor="#929498" strokeweight=".5pt">
                <v:stroke miterlimit="1" joinstyle="miter"/>
                <v:path arrowok="t" textboxrect="0,0,3960000,0"/>
              </v:shape>
              <v:shape id="Shape 1090648" o:spid="_x0000_s1028" style="position:absolute;left:38987;width:613;height:1259;visibility:visible;mso-wrap-style:square;v-text-anchor:top" coordsize="61201,12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" path="m,l61201,r,125999l,125999,,e" fillcolor="#929498" stroked="f" strokeweight="0">
                <v:stroke miterlimit="1" joinstyle="miter"/>
                <v:path arrowok="t" textboxrect="0,0,61201,125999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2"/>
      </w:rPr>
      <w:t>ОРГАНИЗАЦИЯ ДЕЯТЕЛЬНОСТИ ПСИХОЛОГО-ПЕДАГОГИЧЕСКИХ КЛАССОВ</w:t>
    </w:r>
  </w:p>
  <w:p w:rsidR="00CF5E4D" w:rsidRDefault="00CF5E4D">
    <w:pPr>
      <w:spacing w:after="0"/>
      <w:ind w:right="6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4D" w:rsidRDefault="00CF5E4D">
    <w:pPr>
      <w:spacing w:after="0" w:line="216" w:lineRule="auto"/>
      <w:ind w:left="2123" w:right="6"/>
      <w:jc w:val="right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65FA09" wp14:editId="023604BD">
              <wp:simplePos x="0" y="0"/>
              <wp:positionH relativeFrom="page">
                <wp:posOffset>540004</wp:posOffset>
              </wp:positionH>
              <wp:positionV relativeFrom="page">
                <wp:posOffset>449997</wp:posOffset>
              </wp:positionV>
              <wp:extent cx="3960000" cy="125999"/>
              <wp:effectExtent l="0" t="0" r="0" b="0"/>
              <wp:wrapNone/>
              <wp:docPr id="1050756" name="Group 1050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0000" cy="125999"/>
                        <a:chOff x="0" y="0"/>
                        <a:chExt cx="3960000" cy="125999"/>
                      </a:xfrm>
                    </wpg:grpSpPr>
                    <wps:wsp>
                      <wps:cNvPr id="1050757" name="Shape 1050757"/>
                      <wps:cNvSpPr/>
                      <wps:spPr>
                        <a:xfrm>
                          <a:off x="0" y="122824"/>
                          <a:ext cx="39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0000">
                              <a:moveTo>
                                <a:pt x="0" y="0"/>
                              </a:moveTo>
                              <a:lnTo>
                                <a:pt x="3960000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929498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90644" name="Shape 1090644"/>
                      <wps:cNvSpPr/>
                      <wps:spPr>
                        <a:xfrm>
                          <a:off x="0" y="0"/>
                          <a:ext cx="61200" cy="125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" h="125999">
                              <a:moveTo>
                                <a:pt x="0" y="0"/>
                              </a:moveTo>
                              <a:lnTo>
                                <a:pt x="61200" y="0"/>
                              </a:lnTo>
                              <a:lnTo>
                                <a:pt x="61200" y="125999"/>
                              </a:lnTo>
                              <a:lnTo>
                                <a:pt x="0" y="125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29498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F61673" id="Group 1050756" o:spid="_x0000_s1026" style="position:absolute;margin-left:42.5pt;margin-top:35.45pt;width:311.8pt;height:9.9pt;z-index:-251655168;mso-position-horizontal-relative:page;mso-position-vertical-relative:page" coordsize="39600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">
              <v:shape id="Shape 1050757" o:spid="_x0000_s1027" style="position:absolute;top:1228;width:39600;height:0;visibility:visible;mso-wrap-style:square;v-text-anchor:top" coordsize="396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" path="m,l3960000,e" filled="f" strokecolor="#929498" strokeweight=".5pt">
                <v:stroke miterlimit="1" joinstyle="miter"/>
                <v:path arrowok="t" textboxrect="0,0,3960000,0"/>
              </v:shape>
              <v:shape id="Shape 1090644" o:spid="_x0000_s1028" style="position:absolute;width:612;height:1259;visibility:visible;mso-wrap-style:square;v-text-anchor:top" coordsize="61200,12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" path="m,l61200,r,125999l,125999,,e" fillcolor="#929498" stroked="f" strokeweight="0">
                <v:stroke miterlimit="1" joinstyle="miter"/>
                <v:path arrowok="t" textboxrect="0,0,61200,125999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2"/>
      </w:rPr>
      <w:t xml:space="preserve">ЧАСТЬ 3. </w:t>
    </w:r>
    <w:r>
      <w:rPr>
        <w:rFonts w:ascii="Calibri" w:eastAsia="Calibri" w:hAnsi="Calibri" w:cs="Calibri"/>
        <w:sz w:val="12"/>
      </w:rPr>
      <w:t>Проекты нормативных правовых актов, определяющих статус, содержание и организацию образовательной деятельности в профильных психолого-педагогических классах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609F"/>
    <w:multiLevelType w:val="multilevel"/>
    <w:tmpl w:val="FFDAE9FC"/>
    <w:lvl w:ilvl="0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C1C0D"/>
    <w:multiLevelType w:val="multilevel"/>
    <w:tmpl w:val="ADD8A6A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A6649"/>
    <w:multiLevelType w:val="multilevel"/>
    <w:tmpl w:val="7390D9E6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E7436F"/>
    <w:multiLevelType w:val="hybridMultilevel"/>
    <w:tmpl w:val="91C48E22"/>
    <w:lvl w:ilvl="0" w:tplc="10CCA9D6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62AA6">
      <w:start w:val="1"/>
      <w:numFmt w:val="bullet"/>
      <w:lvlText w:val="o"/>
      <w:lvlJc w:val="left"/>
      <w:pPr>
        <w:ind w:left="130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F64F70">
      <w:start w:val="1"/>
      <w:numFmt w:val="bullet"/>
      <w:lvlText w:val="▪"/>
      <w:lvlJc w:val="left"/>
      <w:pPr>
        <w:ind w:left="202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C45A3E">
      <w:start w:val="1"/>
      <w:numFmt w:val="bullet"/>
      <w:lvlText w:val="•"/>
      <w:lvlJc w:val="left"/>
      <w:pPr>
        <w:ind w:left="274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A7B70">
      <w:start w:val="1"/>
      <w:numFmt w:val="bullet"/>
      <w:lvlText w:val="o"/>
      <w:lvlJc w:val="left"/>
      <w:pPr>
        <w:ind w:left="346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4605E">
      <w:start w:val="1"/>
      <w:numFmt w:val="bullet"/>
      <w:lvlText w:val="▪"/>
      <w:lvlJc w:val="left"/>
      <w:pPr>
        <w:ind w:left="418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48569C">
      <w:start w:val="1"/>
      <w:numFmt w:val="bullet"/>
      <w:lvlText w:val="•"/>
      <w:lvlJc w:val="left"/>
      <w:pPr>
        <w:ind w:left="490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08022">
      <w:start w:val="1"/>
      <w:numFmt w:val="bullet"/>
      <w:lvlText w:val="o"/>
      <w:lvlJc w:val="left"/>
      <w:pPr>
        <w:ind w:left="562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A1C20">
      <w:start w:val="1"/>
      <w:numFmt w:val="bullet"/>
      <w:lvlText w:val="▪"/>
      <w:lvlJc w:val="left"/>
      <w:pPr>
        <w:ind w:left="634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87"/>
    <w:rsid w:val="000063EB"/>
    <w:rsid w:val="003140C5"/>
    <w:rsid w:val="00397ECD"/>
    <w:rsid w:val="004A150D"/>
    <w:rsid w:val="005F2887"/>
    <w:rsid w:val="00BD6998"/>
    <w:rsid w:val="00C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CCE0"/>
  <w15:chartTrackingRefBased/>
  <w15:docId w15:val="{D304809A-DF1D-4CE9-B82A-D6B20060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F5E4D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F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E4D"/>
  </w:style>
  <w:style w:type="table" w:styleId="a5">
    <w:name w:val="Table Grid"/>
    <w:basedOn w:val="a1"/>
    <w:uiPriority w:val="39"/>
    <w:rsid w:val="00CF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CF5E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Татьяна Бутакова</cp:lastModifiedBy>
  <cp:revision>3</cp:revision>
  <dcterms:created xsi:type="dcterms:W3CDTF">2021-10-21T01:18:00Z</dcterms:created>
  <dcterms:modified xsi:type="dcterms:W3CDTF">2021-10-21T03:51:00Z</dcterms:modified>
</cp:coreProperties>
</file>