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56"/>
        <w:gridCol w:w="3349"/>
        <w:gridCol w:w="2837"/>
        <w:gridCol w:w="8362"/>
      </w:tblGrid>
      <w:tr w:rsidR="00302E94" w:rsidRPr="00083263" w:rsidTr="00CE2610">
        <w:tc>
          <w:tcPr>
            <w:tcW w:w="15304" w:type="dxa"/>
            <w:gridSpan w:val="4"/>
          </w:tcPr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Default="00302E94" w:rsidP="00302E94">
            <w:pPr>
              <w:jc w:val="right"/>
            </w:pPr>
            <w:r>
              <w:t>Приложение</w:t>
            </w:r>
          </w:p>
          <w:p w:rsidR="00302E94" w:rsidRDefault="00302E94" w:rsidP="00302E94">
            <w:pPr>
              <w:jc w:val="center"/>
            </w:pPr>
            <w:r>
              <w:t xml:space="preserve">Информация о проведенных в </w:t>
            </w:r>
            <w:r w:rsidR="007D4D4C">
              <w:t>октябре 2021</w:t>
            </w:r>
            <w:r>
              <w:t>г мероприятиях в рамках Десятилетия детства</w:t>
            </w:r>
          </w:p>
          <w:p w:rsidR="00302E94" w:rsidRDefault="00302E94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  <w:p w:rsidR="00302E94" w:rsidRPr="000219CD" w:rsidRDefault="00302E94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C50C8B" w:rsidRPr="00083263" w:rsidTr="00D15AD2">
        <w:tc>
          <w:tcPr>
            <w:tcW w:w="756" w:type="dxa"/>
          </w:tcPr>
          <w:p w:rsidR="00C50C8B" w:rsidRPr="00083263" w:rsidRDefault="00C50C8B" w:rsidP="00377ABE">
            <w:pPr>
              <w:pStyle w:val="a7"/>
              <w:ind w:left="360"/>
              <w:jc w:val="center"/>
              <w:rPr>
                <w:shd w:val="clear" w:color="auto" w:fill="FFFFFF"/>
              </w:rPr>
            </w:pPr>
          </w:p>
        </w:tc>
        <w:tc>
          <w:tcPr>
            <w:tcW w:w="3349" w:type="dxa"/>
          </w:tcPr>
          <w:p w:rsidR="00C50C8B" w:rsidRPr="00083263" w:rsidRDefault="00C50C8B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837" w:type="dxa"/>
          </w:tcPr>
          <w:p w:rsidR="00C50C8B" w:rsidRPr="00083263" w:rsidRDefault="00C50C8B" w:rsidP="006114D0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  <w:tc>
          <w:tcPr>
            <w:tcW w:w="8362" w:type="dxa"/>
          </w:tcPr>
          <w:p w:rsidR="00C50C8B" w:rsidRPr="00083263" w:rsidRDefault="00C50C8B" w:rsidP="000219CD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7C31AE" w:rsidRPr="00083263" w:rsidTr="00D15AD2">
        <w:tc>
          <w:tcPr>
            <w:tcW w:w="756" w:type="dxa"/>
          </w:tcPr>
          <w:p w:rsidR="007C31AE" w:rsidRDefault="00860324" w:rsidP="00377ABE">
            <w:pPr>
              <w:pStyle w:val="a7"/>
              <w:ind w:left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3349" w:type="dxa"/>
          </w:tcPr>
          <w:p w:rsidR="007C31AE" w:rsidRPr="007C31AE" w:rsidRDefault="007C31AE" w:rsidP="007C31AE">
            <w:pPr>
              <w:rPr>
                <w:shd w:val="clear" w:color="auto" w:fill="FFFFFF"/>
              </w:rPr>
            </w:pPr>
            <w:r w:rsidRPr="007C31AE">
              <w:rPr>
                <w:shd w:val="clear" w:color="auto" w:fill="FFFFFF"/>
              </w:rPr>
              <w:t xml:space="preserve">П. 23. Организация и проведение мероприятий, направленных на развитие системы духовно-нравственного воспитания несовершеннолетних граждан, пропаганду в обществе ценностей семейного образа жизни </w:t>
            </w:r>
          </w:p>
          <w:p w:rsidR="007C31AE" w:rsidRPr="000219CD" w:rsidRDefault="007C31AE" w:rsidP="000219CD">
            <w:pPr>
              <w:pStyle w:val="a7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2837" w:type="dxa"/>
          </w:tcPr>
          <w:p w:rsidR="007C31AE" w:rsidRDefault="007C31AE" w:rsidP="006114D0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  <w:tc>
          <w:tcPr>
            <w:tcW w:w="8362" w:type="dxa"/>
          </w:tcPr>
          <w:p w:rsidR="007C31AE" w:rsidRPr="007C31AE" w:rsidRDefault="007C31AE" w:rsidP="00D15AD2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 w:rsidRPr="007C31AE">
              <w:rPr>
                <w:shd w:val="clear" w:color="auto" w:fill="FFFFFF"/>
              </w:rPr>
              <w:t>ТОИПКРО продолжил работу по обеспечению механизмов взаимодействия образовательных организаций Томской области с представителями духовенства Русской Православной Церкви в решении общих задач, ориентированных на развитие личности ребенка на основе гуманистических, духовно-нравственных ценностей</w:t>
            </w:r>
            <w:r w:rsidR="00860324">
              <w:rPr>
                <w:shd w:val="clear" w:color="auto" w:fill="FFFFFF"/>
              </w:rPr>
              <w:t>:</w:t>
            </w:r>
          </w:p>
          <w:p w:rsidR="007C31AE" w:rsidRPr="007C31AE" w:rsidRDefault="00860324" w:rsidP="00D15AD2">
            <w:pPr>
              <w:pStyle w:val="a7"/>
              <w:ind w:left="3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с</w:t>
            </w:r>
            <w:r w:rsidR="007C31AE" w:rsidRPr="007C31AE">
              <w:rPr>
                <w:shd w:val="clear" w:color="auto" w:fill="FFFFFF"/>
              </w:rPr>
              <w:t xml:space="preserve"> 18.10.2021 по 14.11.2021 на территории Томской области про</w:t>
            </w:r>
            <w:r w:rsidR="00D15AD2">
              <w:rPr>
                <w:shd w:val="clear" w:color="auto" w:fill="FFFFFF"/>
              </w:rPr>
              <w:t>ходят</w:t>
            </w:r>
            <w:r w:rsidR="007C31AE" w:rsidRPr="007C31AE">
              <w:rPr>
                <w:shd w:val="clear" w:color="auto" w:fill="FFFFFF"/>
              </w:rPr>
              <w:t xml:space="preserve"> мероприятия ХIV </w:t>
            </w:r>
            <w:proofErr w:type="spellStart"/>
            <w:r w:rsidR="007C31AE" w:rsidRPr="007C31AE">
              <w:rPr>
                <w:shd w:val="clear" w:color="auto" w:fill="FFFFFF"/>
              </w:rPr>
              <w:t>Макариевских</w:t>
            </w:r>
            <w:proofErr w:type="spellEnd"/>
            <w:r w:rsidR="007C31AE" w:rsidRPr="007C31AE">
              <w:rPr>
                <w:shd w:val="clear" w:color="auto" w:fill="FFFFFF"/>
              </w:rPr>
              <w:t xml:space="preserve"> образовательных чтений, регионального этапа XXX Международных Рождественских образовательных чтений «К 350-летию со дня рождения Петра I: секулярный мир и религиозность». </w:t>
            </w:r>
          </w:p>
          <w:p w:rsidR="007C31AE" w:rsidRPr="007C31AE" w:rsidRDefault="00860324" w:rsidP="00D15AD2">
            <w:pPr>
              <w:pStyle w:val="a7"/>
              <w:ind w:left="39" w:firstLine="10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7C31AE" w:rsidRPr="007C31AE">
              <w:rPr>
                <w:shd w:val="clear" w:color="auto" w:fill="FFFFFF"/>
              </w:rPr>
              <w:t xml:space="preserve">24 сентября 2021 состоялось заседание организационного комитета по проведению XIV </w:t>
            </w:r>
            <w:proofErr w:type="spellStart"/>
            <w:r w:rsidR="007C31AE" w:rsidRPr="007C31AE">
              <w:rPr>
                <w:shd w:val="clear" w:color="auto" w:fill="FFFFFF"/>
              </w:rPr>
              <w:t>Макар</w:t>
            </w:r>
            <w:r w:rsidR="00D15AD2">
              <w:rPr>
                <w:shd w:val="clear" w:color="auto" w:fill="FFFFFF"/>
              </w:rPr>
              <w:t>и</w:t>
            </w:r>
            <w:r w:rsidR="007C31AE" w:rsidRPr="007C31AE">
              <w:rPr>
                <w:shd w:val="clear" w:color="auto" w:fill="FFFFFF"/>
              </w:rPr>
              <w:t>евских</w:t>
            </w:r>
            <w:proofErr w:type="spellEnd"/>
            <w:r w:rsidR="007C31AE" w:rsidRPr="007C31AE">
              <w:rPr>
                <w:shd w:val="clear" w:color="auto" w:fill="FFFFFF"/>
              </w:rPr>
              <w:t xml:space="preserve"> образовательных чтений. </w:t>
            </w:r>
          </w:p>
          <w:p w:rsidR="007C31AE" w:rsidRDefault="007C31AE" w:rsidP="00D15AD2">
            <w:pPr>
              <w:pStyle w:val="a7"/>
              <w:ind w:left="360" w:hanging="321"/>
              <w:jc w:val="both"/>
              <w:rPr>
                <w:shd w:val="clear" w:color="auto" w:fill="FFFFFF"/>
              </w:rPr>
            </w:pPr>
            <w:r w:rsidRPr="007C31AE">
              <w:rPr>
                <w:shd w:val="clear" w:color="auto" w:fill="FFFFFF"/>
              </w:rPr>
              <w:t xml:space="preserve">Новость на сайте ТОИПКРО:  </w:t>
            </w:r>
          </w:p>
          <w:p w:rsidR="007C31AE" w:rsidRDefault="007C31AE" w:rsidP="00D15AD2">
            <w:pPr>
              <w:pStyle w:val="a7"/>
              <w:ind w:left="360" w:hanging="321"/>
              <w:jc w:val="both"/>
              <w:rPr>
                <w:shd w:val="clear" w:color="auto" w:fill="FFFFFF"/>
              </w:rPr>
            </w:pPr>
            <w:hyperlink r:id="rId7" w:history="1">
              <w:r w:rsidRPr="008A4842">
                <w:rPr>
                  <w:rStyle w:val="a6"/>
                  <w:shd w:val="clear" w:color="auto" w:fill="FFFFFF"/>
                </w:rPr>
                <w:t>https://toipkro.ru/index.php?act=news&amp;id=5537</w:t>
              </w:r>
            </w:hyperlink>
          </w:p>
          <w:p w:rsidR="007C31AE" w:rsidRPr="000219CD" w:rsidRDefault="007C31AE" w:rsidP="007C31AE">
            <w:pPr>
              <w:pStyle w:val="a7"/>
              <w:ind w:left="360"/>
              <w:jc w:val="both"/>
              <w:rPr>
                <w:shd w:val="clear" w:color="auto" w:fill="FFFFFF"/>
              </w:rPr>
            </w:pPr>
          </w:p>
        </w:tc>
      </w:tr>
      <w:tr w:rsidR="007C31AE" w:rsidRPr="00083263" w:rsidTr="00D15AD2">
        <w:trPr>
          <w:trHeight w:val="2561"/>
        </w:trPr>
        <w:tc>
          <w:tcPr>
            <w:tcW w:w="756" w:type="dxa"/>
          </w:tcPr>
          <w:p w:rsidR="007C31AE" w:rsidRPr="00502D06" w:rsidRDefault="007C31AE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3349" w:type="dxa"/>
          </w:tcPr>
          <w:p w:rsidR="007C31AE" w:rsidRPr="005A39E6" w:rsidRDefault="007C31AE" w:rsidP="007C31AE">
            <w:r w:rsidRPr="005A39E6">
              <w:t>П. 28. «Проведение мероприятий, направленных на формирование культуры безопасности жизнедеятельности детей»</w:t>
            </w:r>
          </w:p>
        </w:tc>
        <w:tc>
          <w:tcPr>
            <w:tcW w:w="2837" w:type="dxa"/>
          </w:tcPr>
          <w:p w:rsidR="007C31AE" w:rsidRPr="005A39E6" w:rsidRDefault="007C31AE" w:rsidP="007C31AE">
            <w:r w:rsidRPr="005A39E6">
              <w:t xml:space="preserve">П. 21. </w:t>
            </w:r>
          </w:p>
        </w:tc>
        <w:tc>
          <w:tcPr>
            <w:tcW w:w="8362" w:type="dxa"/>
          </w:tcPr>
          <w:p w:rsidR="00F176FE" w:rsidRDefault="007C31AE" w:rsidP="007C31AE">
            <w:r w:rsidRPr="005A39E6">
              <w:t>Октябрь 2021: ТОИПКРО для директоров, заместителей директоров, педагогов-организаторов ОБЖ пров</w:t>
            </w:r>
            <w:r w:rsidR="00D15AD2">
              <w:t>о</w:t>
            </w:r>
            <w:r w:rsidRPr="005A39E6">
              <w:t>д</w:t>
            </w:r>
            <w:r w:rsidR="00D15AD2">
              <w:t>ит</w:t>
            </w:r>
            <w:r w:rsidRPr="005A39E6">
              <w:t xml:space="preserve"> курсы повышения квалификации по теме «Формирование безопасной среды образовательной организации», </w:t>
            </w:r>
            <w:r w:rsidR="00F176FE">
              <w:t xml:space="preserve">участвуют </w:t>
            </w:r>
            <w:r w:rsidRPr="005A39E6">
              <w:t>25 слушателей из 10 муниципальных образований Томской области.</w:t>
            </w:r>
            <w:r w:rsidR="00F176FE">
              <w:t xml:space="preserve"> </w:t>
            </w:r>
            <w:r w:rsidRPr="007C31AE">
              <w:t>В рамках курсов повышения квалификации рассматрива</w:t>
            </w:r>
            <w:r w:rsidR="00D15AD2">
              <w:t>ются</w:t>
            </w:r>
            <w:r w:rsidRPr="007C31AE">
              <w:t xml:space="preserve"> вопросы: безопасные условия организации образовательного процесса; основные аспекты организации безопасной образовательной среды.</w:t>
            </w:r>
            <w:r w:rsidR="00D15AD2">
              <w:t xml:space="preserve"> </w:t>
            </w:r>
          </w:p>
          <w:p w:rsidR="007C31AE" w:rsidRPr="007C31AE" w:rsidRDefault="00D15AD2" w:rsidP="007C31AE">
            <w:r>
              <w:t>Срок окончания – 29.10.2021г</w:t>
            </w:r>
          </w:p>
          <w:p w:rsidR="007C31AE" w:rsidRPr="00D15AD2" w:rsidRDefault="007C31AE" w:rsidP="007C31AE"/>
        </w:tc>
      </w:tr>
      <w:tr w:rsidR="0031657D" w:rsidRPr="00083263" w:rsidTr="00D15AD2">
        <w:trPr>
          <w:trHeight w:val="1410"/>
        </w:trPr>
        <w:tc>
          <w:tcPr>
            <w:tcW w:w="756" w:type="dxa"/>
          </w:tcPr>
          <w:p w:rsidR="0031657D" w:rsidRDefault="0031657D" w:rsidP="007C31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860324">
              <w:rPr>
                <w:shd w:val="clear" w:color="auto" w:fill="FFFFFF"/>
              </w:rPr>
              <w:t>.</w:t>
            </w:r>
          </w:p>
        </w:tc>
        <w:tc>
          <w:tcPr>
            <w:tcW w:w="3349" w:type="dxa"/>
          </w:tcPr>
          <w:p w:rsidR="0031657D" w:rsidRPr="005A39E6" w:rsidRDefault="0031657D" w:rsidP="0031657D">
            <w:r>
              <w:t xml:space="preserve">П.43 «Осуществление мер по поддержке общеобразовательных организаций, реализующих инновационные программы, обеспечивающие отработку новых технологий и </w:t>
            </w:r>
            <w:r>
              <w:lastRenderedPageBreak/>
              <w:t>содержания обучения и воспитания»</w:t>
            </w:r>
          </w:p>
        </w:tc>
        <w:tc>
          <w:tcPr>
            <w:tcW w:w="2837" w:type="dxa"/>
          </w:tcPr>
          <w:p w:rsidR="0031657D" w:rsidRPr="005A39E6" w:rsidRDefault="0031657D" w:rsidP="007C31AE">
            <w:r>
              <w:lastRenderedPageBreak/>
              <w:t>П.39</w:t>
            </w:r>
          </w:p>
        </w:tc>
        <w:tc>
          <w:tcPr>
            <w:tcW w:w="8362" w:type="dxa"/>
          </w:tcPr>
          <w:p w:rsidR="007339CA" w:rsidRDefault="007339CA" w:rsidP="007339CA">
            <w:r>
              <w:t xml:space="preserve">Федеральные инновационные площадки. </w:t>
            </w:r>
          </w:p>
          <w:p w:rsidR="007339CA" w:rsidRDefault="007339CA" w:rsidP="007339CA">
            <w:r>
              <w:t xml:space="preserve">03.08.2021 ТОИПКРО вошел в число организаций, отнесенных к федеральным инновационным площадкам, составляющим инновационную инфраструктуру в сфере общего образования, среднего профессионального образования, дополнительного профессионального образования, дополнительного образования детей и </w:t>
            </w:r>
            <w:r w:rsidR="00860324">
              <w:t>взрослых (</w:t>
            </w: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03.08.2021 №515 «О федеральных инновационных площадках»).</w:t>
            </w:r>
          </w:p>
          <w:p w:rsidR="007339CA" w:rsidRDefault="007339CA" w:rsidP="007339CA">
            <w:r>
              <w:lastRenderedPageBreak/>
              <w:t>Информация размещена на сайте ТОИПКРО:</w:t>
            </w:r>
          </w:p>
          <w:p w:rsidR="007339CA" w:rsidRDefault="007339CA" w:rsidP="007339CA">
            <w:hyperlink r:id="rId8" w:history="1">
              <w:r w:rsidRPr="008A4842">
                <w:rPr>
                  <w:rStyle w:val="a6"/>
                </w:rPr>
                <w:t>https://toipkro.ru/index.php?act=news&amp;id=5367</w:t>
              </w:r>
            </w:hyperlink>
          </w:p>
          <w:p w:rsidR="007339CA" w:rsidRDefault="007339CA" w:rsidP="007339CA">
            <w:hyperlink r:id="rId9" w:history="1">
              <w:r w:rsidRPr="008A4842">
                <w:rPr>
                  <w:rStyle w:val="a6"/>
                </w:rPr>
                <w:t>https://toipkro.ru/index.php?act=institute&amp;page=1540</w:t>
              </w:r>
            </w:hyperlink>
          </w:p>
          <w:p w:rsidR="00E54AE4" w:rsidRDefault="00E54AE4" w:rsidP="00E54AE4">
            <w:r>
              <w:t>Для организации деятельности федеральной инновационной площадки «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(QS)» проведено установочное совещание, в котором принял</w:t>
            </w:r>
            <w:r w:rsidR="00860324">
              <w:t>и</w:t>
            </w:r>
            <w:r>
              <w:t xml:space="preserve"> участие 83 человека (педагогические работники и управленческие кадры образовательных организаций Томской области, представители муниципальных органов управления образованием). </w:t>
            </w:r>
          </w:p>
          <w:p w:rsidR="00E54AE4" w:rsidRDefault="00E54AE4" w:rsidP="00E54AE4">
            <w:r>
              <w:t>Проведено заседание координационного совета по реализации инновационного проекта «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(QS)», сформирован перечень базовых организаций проекта в количестве 37 образовательных организаций. Перечень базовых организаций проекта размещен по ссылке:</w:t>
            </w:r>
          </w:p>
          <w:p w:rsidR="00E54AE4" w:rsidRDefault="00E54AE4" w:rsidP="00E54AE4">
            <w:hyperlink r:id="rId10" w:history="1">
              <w:r w:rsidRPr="008A4842">
                <w:rPr>
                  <w:rStyle w:val="a6"/>
                </w:rPr>
                <w:t>https://toipkro.ru/content/files/documents/Perechen__bazovy_x_OO_01.10.2021.pdf</w:t>
              </w:r>
            </w:hyperlink>
            <w:r>
              <w:t xml:space="preserve"> </w:t>
            </w:r>
          </w:p>
          <w:p w:rsidR="00E54AE4" w:rsidRDefault="00E54AE4" w:rsidP="00E54AE4">
            <w:r>
              <w:t>Анонс мероприятий осуществлялся на сайте ТОИПКРО:</w:t>
            </w:r>
          </w:p>
          <w:p w:rsidR="00E54AE4" w:rsidRDefault="00E54AE4" w:rsidP="00E54AE4">
            <w:hyperlink r:id="rId11" w:history="1">
              <w:r w:rsidRPr="008A4842">
                <w:rPr>
                  <w:rStyle w:val="a6"/>
                </w:rPr>
                <w:t>https://toipkro.ru/index.php?act=news&amp;id=5501</w:t>
              </w:r>
            </w:hyperlink>
          </w:p>
          <w:p w:rsidR="00E54AE4" w:rsidRDefault="00E54AE4" w:rsidP="00E54AE4">
            <w:hyperlink r:id="rId12" w:history="1">
              <w:r w:rsidRPr="008A4842">
                <w:rPr>
                  <w:rStyle w:val="a6"/>
                </w:rPr>
                <w:t>https://toipkro.ru/index.php?act=news&amp;id=5523</w:t>
              </w:r>
            </w:hyperlink>
            <w:r>
              <w:t xml:space="preserve"> </w:t>
            </w:r>
          </w:p>
          <w:p w:rsidR="00E54AE4" w:rsidRDefault="00E54AE4" w:rsidP="00E54AE4">
            <w:hyperlink r:id="rId13" w:history="1">
              <w:r w:rsidRPr="008A4842">
                <w:rPr>
                  <w:rStyle w:val="a6"/>
                </w:rPr>
                <w:t>https://toipkro.ru/index.php?act=news&amp;id=5597</w:t>
              </w:r>
            </w:hyperlink>
          </w:p>
          <w:p w:rsidR="00F176FE" w:rsidRDefault="00F176FE" w:rsidP="00E54AE4"/>
          <w:p w:rsidR="0031657D" w:rsidRDefault="00860324" w:rsidP="0031657D">
            <w:r>
              <w:t>Проведены у</w:t>
            </w:r>
            <w:r w:rsidR="0031657D">
              <w:t xml:space="preserve">становочные семинары Федеральной экспериментальной площадки ФИРО </w:t>
            </w:r>
            <w:proofErr w:type="spellStart"/>
            <w:r w:rsidR="0031657D">
              <w:t>РАНХиГС</w:t>
            </w:r>
            <w:proofErr w:type="spellEnd"/>
            <w:r w:rsidR="0031657D">
              <w:t xml:space="preserve"> при Президенте РФ на базе ТОИПКРО (ФЭП ТОИПКРО</w:t>
            </w:r>
            <w:r w:rsidR="00F176FE">
              <w:t>:</w:t>
            </w:r>
          </w:p>
          <w:p w:rsidR="00F176FE" w:rsidRDefault="00F176FE" w:rsidP="0031657D"/>
          <w:p w:rsidR="0031657D" w:rsidRDefault="0031657D" w:rsidP="0031657D">
            <w:r>
              <w:t xml:space="preserve">07 октября 2021 года </w:t>
            </w:r>
            <w:r w:rsidR="00F176FE">
              <w:t>–</w:t>
            </w:r>
            <w:r>
              <w:t xml:space="preserve"> </w:t>
            </w:r>
            <w:r w:rsidR="00F176FE">
              <w:t xml:space="preserve">проведен </w:t>
            </w:r>
            <w:r>
              <w:t xml:space="preserve">семинар «Планирование деятельности школьных команд в проекте Ассамблеи 2021-2022 </w:t>
            </w:r>
            <w:proofErr w:type="spellStart"/>
            <w:r w:rsidR="00860324">
              <w:t>гг</w:t>
            </w:r>
            <w:proofErr w:type="spellEnd"/>
            <w:r w:rsidR="00860324">
              <w:t>» федеральной</w:t>
            </w:r>
            <w:r>
              <w:t xml:space="preserve"> экспериментальной площадки ФИРО </w:t>
            </w:r>
            <w:proofErr w:type="spellStart"/>
            <w:r>
              <w:t>РАНХиГС</w:t>
            </w:r>
            <w:proofErr w:type="spellEnd"/>
            <w:r>
              <w:t xml:space="preserve"> при Президенте РФ на базе ТОИПКРО (ФЭП ТОИПКРО)</w:t>
            </w:r>
            <w:r w:rsidR="00F176FE">
              <w:t>.</w:t>
            </w:r>
            <w:r>
              <w:t xml:space="preserve">  </w:t>
            </w:r>
          </w:p>
          <w:p w:rsidR="00D15AD2" w:rsidRDefault="00D15AD2" w:rsidP="00D15AD2">
            <w:hyperlink r:id="rId14" w:history="1">
              <w:r w:rsidRPr="008A4842">
                <w:rPr>
                  <w:rStyle w:val="a6"/>
                </w:rPr>
                <w:t>https://toipkro.ru/index.php?act=news&amp;id=5574</w:t>
              </w:r>
            </w:hyperlink>
          </w:p>
          <w:p w:rsidR="00D15AD2" w:rsidRDefault="00D15AD2" w:rsidP="00D15AD2"/>
          <w:p w:rsidR="0031657D" w:rsidRDefault="0031657D" w:rsidP="0031657D">
            <w:r>
              <w:t>21 октября 2021 года</w:t>
            </w:r>
            <w:r w:rsidR="00F176FE">
              <w:t xml:space="preserve"> </w:t>
            </w:r>
            <w:r>
              <w:t>- семинар «Педагогик</w:t>
            </w:r>
            <w:r w:rsidR="00F176FE">
              <w:t>а</w:t>
            </w:r>
            <w:r>
              <w:t xml:space="preserve"> сотворчества</w:t>
            </w:r>
            <w:r w:rsidR="00F176FE">
              <w:t>,</w:t>
            </w:r>
            <w:r>
              <w:t xml:space="preserve"> как новая образовательная </w:t>
            </w:r>
            <w:r>
              <w:t>практика» Федеральной</w:t>
            </w:r>
            <w:r>
              <w:t xml:space="preserve"> экспериментальной площадки ФИРО РАНХИГС пр</w:t>
            </w:r>
            <w:r w:rsidR="00F176FE">
              <w:t>и Президенте РФ на базе ТОИПКРО.</w:t>
            </w:r>
          </w:p>
          <w:p w:rsidR="0031657D" w:rsidRDefault="00D15AD2" w:rsidP="00D15AD2">
            <w:hyperlink r:id="rId15" w:history="1">
              <w:r w:rsidRPr="008A4842">
                <w:rPr>
                  <w:rStyle w:val="a6"/>
                </w:rPr>
                <w:t>https://toipkro.ru/index.php?act=news&amp;id=5604</w:t>
              </w:r>
            </w:hyperlink>
          </w:p>
          <w:p w:rsidR="00D15AD2" w:rsidRPr="005A39E6" w:rsidRDefault="00D15AD2" w:rsidP="00D15AD2"/>
        </w:tc>
      </w:tr>
      <w:tr w:rsidR="00617C35" w:rsidTr="00D15AD2">
        <w:tc>
          <w:tcPr>
            <w:tcW w:w="756" w:type="dxa"/>
          </w:tcPr>
          <w:p w:rsidR="00617C35" w:rsidRDefault="00860324" w:rsidP="00377ABE">
            <w:pPr>
              <w:ind w:left="360"/>
              <w:jc w:val="center"/>
            </w:pPr>
            <w:r>
              <w:lastRenderedPageBreak/>
              <w:t>4</w:t>
            </w:r>
            <w:r w:rsidR="00377ABE">
              <w:t>.</w:t>
            </w:r>
          </w:p>
        </w:tc>
        <w:tc>
          <w:tcPr>
            <w:tcW w:w="3349" w:type="dxa"/>
          </w:tcPr>
          <w:p w:rsidR="00617C35" w:rsidRDefault="00C10A4E" w:rsidP="00617C35">
            <w:pPr>
              <w:ind w:right="85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44BA7">
              <w:rPr>
                <w:color w:val="000000"/>
              </w:rPr>
              <w:t xml:space="preserve">П. 99. «Реализация мероприятий, направленных на организацию </w:t>
            </w:r>
            <w:r w:rsidRPr="00C44BA7">
              <w:rPr>
                <w:color w:val="000000"/>
              </w:rPr>
              <w:lastRenderedPageBreak/>
              <w:t>инклюзивного общего и дополнительного образования детей 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инвалидностью»</w:t>
            </w:r>
          </w:p>
        </w:tc>
        <w:tc>
          <w:tcPr>
            <w:tcW w:w="2837" w:type="dxa"/>
          </w:tcPr>
          <w:p w:rsidR="00617C35" w:rsidRDefault="00C10A4E" w:rsidP="00617C35">
            <w:pPr>
              <w:ind w:right="85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П.94</w:t>
            </w:r>
          </w:p>
        </w:tc>
        <w:tc>
          <w:tcPr>
            <w:tcW w:w="8362" w:type="dxa"/>
          </w:tcPr>
          <w:p w:rsidR="00A72574" w:rsidRDefault="00A56F8F" w:rsidP="00A56F8F">
            <w:pPr>
              <w:jc w:val="both"/>
            </w:pPr>
            <w:r>
              <w:t xml:space="preserve"> </w:t>
            </w:r>
            <w:r w:rsidR="00A72574">
              <w:t>П</w:t>
            </w:r>
            <w:r w:rsidR="00A72574" w:rsidRPr="00A72574">
              <w:t xml:space="preserve">едагоги образовательных организаций, реализующие адаптированные основные общеобразовательные программы, </w:t>
            </w:r>
            <w:r w:rsidR="00A72574">
              <w:t xml:space="preserve">20 октября 2021г </w:t>
            </w:r>
            <w:r w:rsidR="00A72574" w:rsidRPr="00A72574">
              <w:t>стали участниками форума «</w:t>
            </w:r>
            <w:proofErr w:type="spellStart"/>
            <w:r w:rsidR="00A72574" w:rsidRPr="00A72574">
              <w:t>Доброшкола</w:t>
            </w:r>
            <w:proofErr w:type="spellEnd"/>
            <w:r w:rsidR="00A72574" w:rsidRPr="00A72574">
              <w:t xml:space="preserve"> – от школы к профессии». Представители школ-участников федерального проекта «</w:t>
            </w:r>
            <w:proofErr w:type="spellStart"/>
            <w:r w:rsidR="00A72574" w:rsidRPr="00A72574">
              <w:t>Доброшкола</w:t>
            </w:r>
            <w:proofErr w:type="spellEnd"/>
            <w:r w:rsidR="00A72574" w:rsidRPr="00A72574">
              <w:t xml:space="preserve">», одного из уникальных </w:t>
            </w:r>
            <w:r w:rsidR="00A72574" w:rsidRPr="00A72574">
              <w:lastRenderedPageBreak/>
              <w:t>векторов нацпроекта «Образование», благодаря которому дети с особыми образовательными потребностями могут смело интегрироваться в условиях быстроменяющегося мира, собрались на онлайн площадке ТОИПКРО, чтобы обсудить обновление содержания образования для детей с ОВЗ, итоги реализации вышеуказанного проекта в 2020-2021 гг. и перспективные направления его развития в 2021-2022 учебном году.</w:t>
            </w:r>
          </w:p>
          <w:p w:rsidR="00A56F8F" w:rsidRDefault="00A56F8F" w:rsidP="00A56F8F">
            <w:pPr>
              <w:jc w:val="both"/>
            </w:pPr>
            <w:r>
              <w:t xml:space="preserve"> </w:t>
            </w:r>
            <w:hyperlink r:id="rId16" w:history="1">
              <w:r w:rsidRPr="008A4842">
                <w:rPr>
                  <w:rStyle w:val="a6"/>
                </w:rPr>
                <w:t>https://d</w:t>
              </w:r>
              <w:r w:rsidRPr="008A4842">
                <w:rPr>
                  <w:rStyle w:val="a6"/>
                </w:rPr>
                <w:t>o</w:t>
              </w:r>
              <w:r w:rsidRPr="008A4842">
                <w:rPr>
                  <w:rStyle w:val="a6"/>
                </w:rPr>
                <w:t>bro.toipkro.ru/</w:t>
              </w:r>
            </w:hyperlink>
          </w:p>
          <w:p w:rsidR="00617C35" w:rsidRDefault="00A56F8F" w:rsidP="00860324">
            <w:pPr>
              <w:jc w:val="both"/>
            </w:pPr>
            <w:r>
              <w:t>П</w:t>
            </w:r>
            <w:r>
              <w:t xml:space="preserve">роведены плановые бюджетные очные курсы с использованием дистанционных технологий по дополнительной профессиональной программе повышения квалификации «Социально-бытовая адаптация обучающихся с ОВЗ в процессе формирования навыка владения деловой речью» с 27.09.2021г.  по 01.10.2021г. </w:t>
            </w:r>
          </w:p>
        </w:tc>
      </w:tr>
      <w:tr w:rsidR="00617C35" w:rsidTr="00D15AD2">
        <w:tc>
          <w:tcPr>
            <w:tcW w:w="756" w:type="dxa"/>
          </w:tcPr>
          <w:p w:rsidR="00617C35" w:rsidRDefault="00860324" w:rsidP="00377ABE">
            <w:pPr>
              <w:pStyle w:val="a7"/>
              <w:ind w:left="164"/>
              <w:jc w:val="center"/>
            </w:pPr>
            <w:r>
              <w:lastRenderedPageBreak/>
              <w:t>5</w:t>
            </w:r>
            <w:r w:rsidR="00377ABE">
              <w:t>.</w:t>
            </w:r>
          </w:p>
        </w:tc>
        <w:tc>
          <w:tcPr>
            <w:tcW w:w="3349" w:type="dxa"/>
          </w:tcPr>
          <w:p w:rsidR="00617C35" w:rsidRDefault="00377ABE" w:rsidP="00377ABE">
            <w:pPr>
              <w:ind w:right="850"/>
              <w:rPr>
                <w:color w:val="000000"/>
              </w:rPr>
            </w:pPr>
            <w:r w:rsidRPr="00377ABE">
              <w:rPr>
                <w:color w:val="000000"/>
              </w:rPr>
              <w:t>П.</w:t>
            </w:r>
            <w:r>
              <w:rPr>
                <w:color w:val="000000"/>
              </w:rPr>
              <w:t>44</w:t>
            </w:r>
            <w:r w:rsidRPr="00377ABE">
              <w:rPr>
                <w:color w:val="000000"/>
              </w:rPr>
              <w:t xml:space="preserve"> </w:t>
            </w:r>
            <w:r w:rsidRPr="00F03AC9">
              <w:t>«</w:t>
            </w:r>
            <w:r w:rsidRPr="00F03AC9">
              <w:rPr>
                <w:color w:val="000000"/>
              </w:rPr>
              <w:t>Реализация Концепции развития психологической службы в системе образования в Российской Федерации на период до 2025 года (утверждена Министром образования и науки Российской Федерации 19 декабря 2017 г.)</w:t>
            </w:r>
            <w:r w:rsidRPr="00F03AC9">
              <w:t>»</w:t>
            </w:r>
          </w:p>
        </w:tc>
        <w:tc>
          <w:tcPr>
            <w:tcW w:w="2837" w:type="dxa"/>
          </w:tcPr>
          <w:p w:rsidR="00617C35" w:rsidRDefault="00377ABE" w:rsidP="00617C35">
            <w:pPr>
              <w:ind w:right="850"/>
              <w:rPr>
                <w:color w:val="000000"/>
              </w:rPr>
            </w:pPr>
            <w:r>
              <w:rPr>
                <w:color w:val="000000"/>
              </w:rPr>
              <w:t>П. 43</w:t>
            </w:r>
          </w:p>
        </w:tc>
        <w:tc>
          <w:tcPr>
            <w:tcW w:w="8362" w:type="dxa"/>
          </w:tcPr>
          <w:p w:rsidR="00377ABE" w:rsidRDefault="007339CA" w:rsidP="00377ABE">
            <w:pPr>
              <w:jc w:val="both"/>
            </w:pPr>
            <w:r w:rsidRPr="007339CA">
              <w:t xml:space="preserve">18-20 октября 2021 прошли курсы </w:t>
            </w:r>
            <w:r w:rsidR="00F176FE">
              <w:t>повышения квалификации</w:t>
            </w:r>
            <w:r w:rsidRPr="007339CA">
              <w:t xml:space="preserve"> «Механизмы профилактики девиантного поведения школьников».</w:t>
            </w:r>
          </w:p>
          <w:p w:rsidR="007339CA" w:rsidRDefault="007339CA" w:rsidP="00377ABE">
            <w:pPr>
              <w:jc w:val="both"/>
            </w:pPr>
            <w:r>
              <w:t>В программе курсов:</w:t>
            </w:r>
          </w:p>
          <w:p w:rsidR="00F176FE" w:rsidRDefault="007339CA" w:rsidP="007339CA">
            <w:pPr>
              <w:jc w:val="both"/>
            </w:pPr>
            <w:r>
              <w:t xml:space="preserve">- </w:t>
            </w:r>
            <w:r>
              <w:t>механизмы развития зависимости у школьников при употреблении ПАВ (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способных при однократном приеме вызывать положительные эмоциональные переживания, а при систематическом употреблении – физическую/психическую зависимость)</w:t>
            </w:r>
            <w:r w:rsidR="00F176FE">
              <w:t>;</w:t>
            </w:r>
            <w:r>
              <w:t xml:space="preserve"> </w:t>
            </w:r>
          </w:p>
          <w:p w:rsidR="00F176FE" w:rsidRDefault="007339CA" w:rsidP="007339CA">
            <w:pPr>
              <w:jc w:val="both"/>
            </w:pPr>
            <w:r>
              <w:t xml:space="preserve">- </w:t>
            </w:r>
            <w:r>
              <w:t xml:space="preserve">профилактика </w:t>
            </w:r>
            <w:proofErr w:type="spellStart"/>
            <w:r>
              <w:t>делинквентного</w:t>
            </w:r>
            <w:proofErr w:type="spellEnd"/>
            <w:r>
              <w:t xml:space="preserve"> поведения и маркеры криминальных субкультур (</w:t>
            </w:r>
            <w:proofErr w:type="spellStart"/>
            <w:r>
              <w:t>делинквентное</w:t>
            </w:r>
            <w:proofErr w:type="spellEnd"/>
            <w:r>
              <w:t xml:space="preserve"> поведение» (англ. </w:t>
            </w:r>
            <w:proofErr w:type="spellStart"/>
            <w:r>
              <w:t>delinquency</w:t>
            </w:r>
            <w:proofErr w:type="spellEnd"/>
            <w:r>
              <w:t>/правонарушение, провинность) – антиобщественное противоправное поведение человека, воплощённое в его проступках (действиях или бездействии), наносящих вред как отдельным гражданам, так и обществу в целом)</w:t>
            </w:r>
            <w:r w:rsidR="00F176FE">
              <w:t>;</w:t>
            </w:r>
          </w:p>
          <w:p w:rsidR="007339CA" w:rsidRDefault="00F176FE" w:rsidP="007339CA">
            <w:pPr>
              <w:jc w:val="both"/>
            </w:pPr>
            <w:r>
              <w:t xml:space="preserve"> </w:t>
            </w:r>
            <w:r w:rsidR="007339CA">
              <w:t xml:space="preserve">- </w:t>
            </w:r>
            <w:r w:rsidR="007339CA">
              <w:t>особенности взаимодействия с детьми и подростками, склонными к суицидальному поведению осветят сотрудники факультета психологии;</w:t>
            </w:r>
          </w:p>
          <w:p w:rsidR="007339CA" w:rsidRDefault="007339CA" w:rsidP="00377ABE">
            <w:pPr>
              <w:jc w:val="both"/>
            </w:pPr>
            <w:r>
              <w:t>-</w:t>
            </w:r>
            <w:r>
              <w:t>вопросы, касающиеся особенностей работы с детской/подростковой агрессией</w:t>
            </w:r>
            <w:r w:rsidR="00F176FE">
              <w:t>.</w:t>
            </w:r>
          </w:p>
          <w:p w:rsidR="007339CA" w:rsidRDefault="007339CA" w:rsidP="00377ABE">
            <w:pPr>
              <w:jc w:val="both"/>
            </w:pPr>
            <w:hyperlink r:id="rId17" w:history="1">
              <w:r w:rsidRPr="008A4842">
                <w:rPr>
                  <w:rStyle w:val="a6"/>
                </w:rPr>
                <w:t>https://toipkro.ru/news/5629</w:t>
              </w:r>
            </w:hyperlink>
          </w:p>
          <w:p w:rsidR="007339CA" w:rsidRDefault="007339CA" w:rsidP="00377ABE">
            <w:pPr>
              <w:jc w:val="both"/>
            </w:pPr>
          </w:p>
        </w:tc>
      </w:tr>
    </w:tbl>
    <w:p w:rsidR="001D5B05" w:rsidRDefault="001D5B05">
      <w:bookmarkStart w:id="0" w:name="_GoBack"/>
      <w:bookmarkEnd w:id="0"/>
    </w:p>
    <w:sectPr w:rsidR="001D5B05" w:rsidSect="00860324">
      <w:footerReference w:type="default" r:id="rId18"/>
      <w:pgSz w:w="16838" w:h="11906" w:orient="landscape"/>
      <w:pgMar w:top="3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6C" w:rsidRDefault="00ED606C" w:rsidP="00750239">
      <w:r>
        <w:separator/>
      </w:r>
    </w:p>
  </w:endnote>
  <w:endnote w:type="continuationSeparator" w:id="0">
    <w:p w:rsidR="00ED606C" w:rsidRDefault="00ED606C" w:rsidP="0075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74117"/>
      <w:docPartObj>
        <w:docPartGallery w:val="Page Numbers (Bottom of Page)"/>
        <w:docPartUnique/>
      </w:docPartObj>
    </w:sdtPr>
    <w:sdtEndPr/>
    <w:sdtContent>
      <w:p w:rsidR="00750239" w:rsidRDefault="0075023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24">
          <w:rPr>
            <w:noProof/>
          </w:rPr>
          <w:t>1</w:t>
        </w:r>
        <w:r>
          <w:fldChar w:fldCharType="end"/>
        </w:r>
      </w:p>
    </w:sdtContent>
  </w:sdt>
  <w:p w:rsidR="00750239" w:rsidRDefault="0075023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6C" w:rsidRDefault="00ED606C" w:rsidP="00750239">
      <w:r>
        <w:separator/>
      </w:r>
    </w:p>
  </w:footnote>
  <w:footnote w:type="continuationSeparator" w:id="0">
    <w:p w:rsidR="00ED606C" w:rsidRDefault="00ED606C" w:rsidP="0075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59E"/>
    <w:multiLevelType w:val="multilevel"/>
    <w:tmpl w:val="25269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177E8"/>
    <w:multiLevelType w:val="hybridMultilevel"/>
    <w:tmpl w:val="228A5D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FD3"/>
    <w:multiLevelType w:val="multilevel"/>
    <w:tmpl w:val="396080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7ADA"/>
    <w:multiLevelType w:val="hybridMultilevel"/>
    <w:tmpl w:val="B9F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329E"/>
    <w:multiLevelType w:val="multilevel"/>
    <w:tmpl w:val="08C27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B6057E"/>
    <w:multiLevelType w:val="hybridMultilevel"/>
    <w:tmpl w:val="294EF0B6"/>
    <w:lvl w:ilvl="0" w:tplc="D33E8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17C2E"/>
    <w:multiLevelType w:val="hybridMultilevel"/>
    <w:tmpl w:val="6A88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19A"/>
    <w:multiLevelType w:val="hybridMultilevel"/>
    <w:tmpl w:val="9EFCC0B6"/>
    <w:lvl w:ilvl="0" w:tplc="A1E07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1234"/>
    <w:multiLevelType w:val="hybridMultilevel"/>
    <w:tmpl w:val="9F92130A"/>
    <w:lvl w:ilvl="0" w:tplc="041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9" w15:restartNumberingAfterBreak="0">
    <w:nsid w:val="660E68C0"/>
    <w:multiLevelType w:val="hybridMultilevel"/>
    <w:tmpl w:val="A1E8B806"/>
    <w:lvl w:ilvl="0" w:tplc="D33E8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36700"/>
    <w:multiLevelType w:val="multilevel"/>
    <w:tmpl w:val="53347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68"/>
    <w:rsid w:val="000219CD"/>
    <w:rsid w:val="00035F3B"/>
    <w:rsid w:val="00042B0B"/>
    <w:rsid w:val="000820D1"/>
    <w:rsid w:val="00083263"/>
    <w:rsid w:val="00093A29"/>
    <w:rsid w:val="000C5C51"/>
    <w:rsid w:val="00100BD9"/>
    <w:rsid w:val="00153299"/>
    <w:rsid w:val="00177C02"/>
    <w:rsid w:val="001863E3"/>
    <w:rsid w:val="001A1AD9"/>
    <w:rsid w:val="001D5B05"/>
    <w:rsid w:val="001D6D68"/>
    <w:rsid w:val="001F7E38"/>
    <w:rsid w:val="00201EE3"/>
    <w:rsid w:val="002379C8"/>
    <w:rsid w:val="002865B6"/>
    <w:rsid w:val="00297653"/>
    <w:rsid w:val="002C5650"/>
    <w:rsid w:val="002E2B54"/>
    <w:rsid w:val="002E7ACB"/>
    <w:rsid w:val="002F4447"/>
    <w:rsid w:val="00302E94"/>
    <w:rsid w:val="0031587D"/>
    <w:rsid w:val="0031657D"/>
    <w:rsid w:val="00377ABE"/>
    <w:rsid w:val="003B2C1C"/>
    <w:rsid w:val="004030D8"/>
    <w:rsid w:val="00431D9B"/>
    <w:rsid w:val="004A0937"/>
    <w:rsid w:val="004B05D6"/>
    <w:rsid w:val="004C72CF"/>
    <w:rsid w:val="004E5088"/>
    <w:rsid w:val="00502D06"/>
    <w:rsid w:val="00526976"/>
    <w:rsid w:val="00571A19"/>
    <w:rsid w:val="005A1581"/>
    <w:rsid w:val="005A33EB"/>
    <w:rsid w:val="005E1646"/>
    <w:rsid w:val="006114D0"/>
    <w:rsid w:val="00617C35"/>
    <w:rsid w:val="00624CC8"/>
    <w:rsid w:val="00640AE7"/>
    <w:rsid w:val="00672489"/>
    <w:rsid w:val="00693E42"/>
    <w:rsid w:val="006A3E2E"/>
    <w:rsid w:val="006C2C04"/>
    <w:rsid w:val="006C2E5C"/>
    <w:rsid w:val="006C5FDE"/>
    <w:rsid w:val="006F338D"/>
    <w:rsid w:val="007339CA"/>
    <w:rsid w:val="00745F42"/>
    <w:rsid w:val="00750239"/>
    <w:rsid w:val="00762F3F"/>
    <w:rsid w:val="00765DEA"/>
    <w:rsid w:val="007A0641"/>
    <w:rsid w:val="007A0AC1"/>
    <w:rsid w:val="007B4D74"/>
    <w:rsid w:val="007C31AE"/>
    <w:rsid w:val="007D4D4C"/>
    <w:rsid w:val="007E0177"/>
    <w:rsid w:val="007F6E49"/>
    <w:rsid w:val="008168E1"/>
    <w:rsid w:val="00843494"/>
    <w:rsid w:val="00860324"/>
    <w:rsid w:val="008A51D6"/>
    <w:rsid w:val="008A7D4A"/>
    <w:rsid w:val="008B324C"/>
    <w:rsid w:val="008C3656"/>
    <w:rsid w:val="00906785"/>
    <w:rsid w:val="00940FC0"/>
    <w:rsid w:val="009443CD"/>
    <w:rsid w:val="009D499B"/>
    <w:rsid w:val="009F293B"/>
    <w:rsid w:val="00A1531B"/>
    <w:rsid w:val="00A21F25"/>
    <w:rsid w:val="00A552C0"/>
    <w:rsid w:val="00A56F8F"/>
    <w:rsid w:val="00A72574"/>
    <w:rsid w:val="00A72B1E"/>
    <w:rsid w:val="00A8140C"/>
    <w:rsid w:val="00AA12EF"/>
    <w:rsid w:val="00AA700D"/>
    <w:rsid w:val="00AF2160"/>
    <w:rsid w:val="00B0471B"/>
    <w:rsid w:val="00B60BDB"/>
    <w:rsid w:val="00BF54A6"/>
    <w:rsid w:val="00C02FC8"/>
    <w:rsid w:val="00C10A4E"/>
    <w:rsid w:val="00C23643"/>
    <w:rsid w:val="00C44BA7"/>
    <w:rsid w:val="00C50C8B"/>
    <w:rsid w:val="00C575E1"/>
    <w:rsid w:val="00C77DBC"/>
    <w:rsid w:val="00C86C76"/>
    <w:rsid w:val="00C93965"/>
    <w:rsid w:val="00CA6698"/>
    <w:rsid w:val="00CC5CE8"/>
    <w:rsid w:val="00CD3C73"/>
    <w:rsid w:val="00CE2DFA"/>
    <w:rsid w:val="00CF5285"/>
    <w:rsid w:val="00D15AD2"/>
    <w:rsid w:val="00D17B78"/>
    <w:rsid w:val="00D61B69"/>
    <w:rsid w:val="00D95A7D"/>
    <w:rsid w:val="00DC6F9D"/>
    <w:rsid w:val="00E32C51"/>
    <w:rsid w:val="00E360EF"/>
    <w:rsid w:val="00E417F4"/>
    <w:rsid w:val="00E52450"/>
    <w:rsid w:val="00E54AE4"/>
    <w:rsid w:val="00E8770E"/>
    <w:rsid w:val="00E87FA2"/>
    <w:rsid w:val="00ED606C"/>
    <w:rsid w:val="00F03AC9"/>
    <w:rsid w:val="00F13166"/>
    <w:rsid w:val="00F176FE"/>
    <w:rsid w:val="00F33F82"/>
    <w:rsid w:val="00F4128B"/>
    <w:rsid w:val="00F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B059"/>
  <w15:chartTrackingRefBased/>
  <w15:docId w15:val="{EFD344FC-B307-423C-812E-8A10953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F6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6D68"/>
    <w:pPr>
      <w:spacing w:after="120"/>
    </w:pPr>
  </w:style>
  <w:style w:type="character" w:customStyle="1" w:styleId="a4">
    <w:name w:val="Основной текст Знак"/>
    <w:basedOn w:val="a0"/>
    <w:link w:val="a3"/>
    <w:rsid w:val="001D6D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6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D68"/>
    <w:rPr>
      <w:color w:val="0000FF"/>
      <w:u w:val="single"/>
    </w:rPr>
  </w:style>
  <w:style w:type="paragraph" w:customStyle="1" w:styleId="2">
    <w:name w:val="Абзац списка2"/>
    <w:basedOn w:val="a"/>
    <w:rsid w:val="001D6D68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0">
    <w:name w:val="Body Text 2"/>
    <w:basedOn w:val="a"/>
    <w:link w:val="21"/>
    <w:rsid w:val="005A33E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A3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33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F25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7F6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AA700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C2E5C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B60B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CA6698"/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rsid w:val="00CA66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Title">
    <w:name w:val="ConsPlusTitle"/>
    <w:rsid w:val="00E5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502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0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56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news&amp;id=5367" TargetMode="External"/><Relationship Id="rId13" Type="http://schemas.openxmlformats.org/officeDocument/2006/relationships/hyperlink" Target="https://toipkro.ru/index.php?act=news&amp;id=559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oipkro.ru/index.php?act=news&amp;id=5537" TargetMode="External"/><Relationship Id="rId12" Type="http://schemas.openxmlformats.org/officeDocument/2006/relationships/hyperlink" Target="https://toipkro.ru/index.php?act=news&amp;id=5523" TargetMode="External"/><Relationship Id="rId17" Type="http://schemas.openxmlformats.org/officeDocument/2006/relationships/hyperlink" Target="https://toipkro.ru/news/56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bro.toipkr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ipkro.ru/index.php?act=news&amp;id=55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oipkro.ru/index.php?act=news&amp;id=5604" TargetMode="External"/><Relationship Id="rId10" Type="http://schemas.openxmlformats.org/officeDocument/2006/relationships/hyperlink" Target="https://toipkro.ru/content/files/documents/Perechen__bazovy_x_OO_01.10.20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ipkro.ru/index.php?act=institute&amp;page=1540" TargetMode="External"/><Relationship Id="rId14" Type="http://schemas.openxmlformats.org/officeDocument/2006/relationships/hyperlink" Target="https://toipkro.ru/index.php?act=news&amp;id=5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3</cp:revision>
  <cp:lastPrinted>2021-10-25T09:24:00Z</cp:lastPrinted>
  <dcterms:created xsi:type="dcterms:W3CDTF">2021-10-25T02:04:00Z</dcterms:created>
  <dcterms:modified xsi:type="dcterms:W3CDTF">2021-10-25T09:31:00Z</dcterms:modified>
</cp:coreProperties>
</file>